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305" w:rsidRDefault="00623305">
      <w:r>
        <w:t xml:space="preserve">To access a link in this newsletter, please press </w:t>
      </w:r>
      <w:r w:rsidRPr="00C52351">
        <w:rPr>
          <w:color w:val="FF0000"/>
        </w:rPr>
        <w:t xml:space="preserve">CTRL + mouse click </w:t>
      </w:r>
      <w:r>
        <w:t>on the highlighted link.</w:t>
      </w:r>
    </w:p>
    <w:p w:rsidR="00623305" w:rsidRDefault="00623305"/>
    <w:tbl>
      <w:tblPr>
        <w:tblW w:w="9000" w:type="dxa"/>
        <w:shd w:val="clear" w:color="auto" w:fill="15238F"/>
        <w:tblCellMar>
          <w:left w:w="0" w:type="dxa"/>
          <w:right w:w="0" w:type="dxa"/>
        </w:tblCellMar>
        <w:tblLook w:val="04A0" w:firstRow="1" w:lastRow="0" w:firstColumn="1" w:lastColumn="0" w:noHBand="0" w:noVBand="1"/>
      </w:tblPr>
      <w:tblGrid>
        <w:gridCol w:w="9002"/>
      </w:tblGrid>
      <w:tr w:rsidR="00780F62" w:rsidRPr="00780F62" w:rsidTr="00780F62">
        <w:tc>
          <w:tcPr>
            <w:tcW w:w="0" w:type="auto"/>
            <w:shd w:val="clear" w:color="auto" w:fill="15238F"/>
            <w:hideMark/>
          </w:tcPr>
          <w:tbl>
            <w:tblPr>
              <w:tblW w:w="9000" w:type="dxa"/>
              <w:jc w:val="center"/>
              <w:shd w:val="clear" w:color="auto" w:fill="B1FFD9"/>
              <w:tblCellMar>
                <w:left w:w="0" w:type="dxa"/>
                <w:right w:w="0" w:type="dxa"/>
              </w:tblCellMar>
              <w:tblLook w:val="04A0" w:firstRow="1" w:lastRow="0" w:firstColumn="1" w:lastColumn="0" w:noHBand="0" w:noVBand="1"/>
            </w:tblPr>
            <w:tblGrid>
              <w:gridCol w:w="9002"/>
            </w:tblGrid>
            <w:tr w:rsidR="00780F62" w:rsidRPr="00780F62">
              <w:trPr>
                <w:jc w:val="center"/>
              </w:trPr>
              <w:tc>
                <w:tcPr>
                  <w:tcW w:w="0" w:type="auto"/>
                  <w:shd w:val="clear" w:color="auto" w:fill="B1FFD9"/>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206" w:lineRule="atLeast"/>
                                <w:jc w:val="center"/>
                                <w:rPr>
                                  <w:rFonts w:ascii="Helvetica" w:eastAsia="Times New Roman" w:hAnsi="Helvetica" w:cs="Helvetica"/>
                                  <w:color w:val="222222"/>
                                  <w:sz w:val="17"/>
                                  <w:szCs w:val="17"/>
                                  <w:lang w:eastAsia="en-CA"/>
                                </w:rPr>
                              </w:pPr>
                              <w:hyperlink r:id="rId5" w:tgtFrame="_blank" w:history="1">
                                <w:r w:rsidRPr="00780F62">
                                  <w:rPr>
                                    <w:rFonts w:ascii="Helvetica" w:eastAsia="Times New Roman" w:hAnsi="Helvetica" w:cs="Helvetica"/>
                                    <w:color w:val="222222"/>
                                    <w:sz w:val="21"/>
                                    <w:szCs w:val="21"/>
                                    <w:u w:val="single"/>
                                    <w:lang w:eastAsia="en-CA"/>
                                  </w:rPr>
                                  <w:t>View this email in your browser</w:t>
                                </w:r>
                              </w:hyperlink>
                              <w:r w:rsidRPr="00780F62">
                                <w:rPr>
                                  <w:rFonts w:ascii="Helvetica" w:eastAsia="Times New Roman" w:hAnsi="Helvetica" w:cs="Helvetica"/>
                                  <w:color w:val="222222"/>
                                  <w:sz w:val="21"/>
                                  <w:szCs w:val="21"/>
                                  <w:lang w:eastAsia="en-CA"/>
                                </w:rPr>
                                <w:br/>
                              </w:r>
                              <w:r w:rsidRPr="00780F62">
                                <w:rPr>
                                  <w:rFonts w:ascii="Helvetica" w:eastAsia="Times New Roman" w:hAnsi="Helvetica" w:cs="Helvetica"/>
                                  <w:color w:val="222222"/>
                                  <w:sz w:val="21"/>
                                  <w:szCs w:val="21"/>
                                  <w:lang w:eastAsia="en-CA"/>
                                </w:rPr>
                                <w:br/>
                                <w:t>Next Deadline for submissions: TBA</w:t>
                              </w:r>
                              <w:r w:rsidRPr="00780F62">
                                <w:rPr>
                                  <w:rFonts w:ascii="Helvetica" w:eastAsia="Times New Roman" w:hAnsi="Helvetica" w:cs="Helvetica"/>
                                  <w:color w:val="222222"/>
                                  <w:sz w:val="21"/>
                                  <w:szCs w:val="21"/>
                                  <w:lang w:eastAsia="en-CA"/>
                                </w:rPr>
                                <w:br/>
                              </w:r>
                              <w:hyperlink r:id="rId6" w:tgtFrame="_blank" w:history="1">
                                <w:r w:rsidRPr="00780F62">
                                  <w:rPr>
                                    <w:rFonts w:ascii="Helvetica" w:eastAsia="Times New Roman" w:hAnsi="Helvetica" w:cs="Helvetica"/>
                                    <w:color w:val="222222"/>
                                    <w:sz w:val="21"/>
                                    <w:szCs w:val="21"/>
                                    <w:u w:val="single"/>
                                    <w:lang w:eastAsia="en-CA"/>
                                  </w:rPr>
                                  <w:t>Forward this to a friend to sign up for this newsletter.</w:t>
                                </w:r>
                              </w:hyperlink>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780F62" w:rsidRPr="00780F62">
                          <w:tc>
                            <w:tcPr>
                              <w:tcW w:w="0" w:type="auto"/>
                              <w:tcMar>
                                <w:top w:w="0" w:type="dxa"/>
                                <w:left w:w="135" w:type="dxa"/>
                                <w:bottom w:w="0" w:type="dxa"/>
                                <w:right w:w="135" w:type="dxa"/>
                              </w:tcMar>
                              <w:hideMark/>
                            </w:tcPr>
                            <w:p w:rsidR="00780F62" w:rsidRPr="00780F62" w:rsidRDefault="00780F62" w:rsidP="00780F62">
                              <w:pPr>
                                <w:spacing w:after="0" w:line="240" w:lineRule="auto"/>
                                <w:jc w:val="center"/>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color w:val="0000FF"/>
                                  <w:sz w:val="24"/>
                                  <w:szCs w:val="24"/>
                                  <w:lang w:eastAsia="en-CA"/>
                                </w:rPr>
                                <w:drawing>
                                  <wp:inline distT="0" distB="0" distL="0" distR="0">
                                    <wp:extent cx="5373370" cy="1341755"/>
                                    <wp:effectExtent l="0" t="0" r="0" b="0"/>
                                    <wp:docPr id="59" name="Picture 59" descr="https://gallery.mailchimp.com/ee15470ca4eab124ea964929b/images/5bf3d8eb-d0e5-4e9f-8236-3054578dcd3c.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s://gallery.mailchimp.com/ee15470ca4eab124ea964929b/images/5bf3d8eb-d0e5-4e9f-8236-3054578dcd3c.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jc w:val="center"/>
              <w:rPr>
                <w:rFonts w:ascii="Times New Roman" w:eastAsia="Times New Roman" w:hAnsi="Times New Roman" w:cs="Times New Roman"/>
                <w:color w:val="000000"/>
                <w:sz w:val="27"/>
                <w:szCs w:val="27"/>
                <w:lang w:eastAsia="en-CA"/>
              </w:rPr>
            </w:pPr>
          </w:p>
        </w:tc>
      </w:tr>
      <w:tr w:rsidR="00780F62" w:rsidRPr="00780F62" w:rsidTr="00780F62">
        <w:tc>
          <w:tcPr>
            <w:tcW w:w="0" w:type="auto"/>
            <w:shd w:val="clear" w:color="auto" w:fill="15238F"/>
            <w:hideMark/>
          </w:tcPr>
          <w:tbl>
            <w:tblPr>
              <w:tblW w:w="9000" w:type="dxa"/>
              <w:jc w:val="center"/>
              <w:shd w:val="clear" w:color="auto" w:fill="325576"/>
              <w:tblCellMar>
                <w:left w:w="0" w:type="dxa"/>
                <w:right w:w="0" w:type="dxa"/>
              </w:tblCellMar>
              <w:tblLook w:val="04A0" w:firstRow="1" w:lastRow="0" w:firstColumn="1" w:lastColumn="0" w:noHBand="0" w:noVBand="1"/>
            </w:tblPr>
            <w:tblGrid>
              <w:gridCol w:w="9000"/>
            </w:tblGrid>
            <w:tr w:rsidR="00780F62" w:rsidRPr="00780F62">
              <w:trPr>
                <w:jc w:val="center"/>
              </w:trPr>
              <w:tc>
                <w:tcPr>
                  <w:tcW w:w="0" w:type="auto"/>
                  <w:shd w:val="clear" w:color="auto" w:fill="325576"/>
                  <w:hideMark/>
                </w:tcPr>
                <w:tbl>
                  <w:tblPr>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405" w:lineRule="atLeast"/>
                                <w:jc w:val="center"/>
                                <w:rPr>
                                  <w:rFonts w:ascii="Helvetica" w:eastAsia="Times New Roman" w:hAnsi="Helvetica" w:cs="Helvetica"/>
                                  <w:color w:val="FFD700"/>
                                  <w:sz w:val="27"/>
                                  <w:szCs w:val="27"/>
                                  <w:lang w:eastAsia="en-CA"/>
                                </w:rPr>
                              </w:pPr>
                              <w:r w:rsidRPr="00780F62">
                                <w:rPr>
                                  <w:rFonts w:ascii="Helvetica" w:eastAsia="Times New Roman" w:hAnsi="Helvetica" w:cs="Helvetica"/>
                                  <w:color w:val="FFD700"/>
                                  <w:sz w:val="26"/>
                                  <w:szCs w:val="26"/>
                                  <w:lang w:eastAsia="en-CA"/>
                                </w:rPr>
                                <w:t>Q: How do you find communities of faith near you? How do you contact people in a neighbouring charge?</w:t>
                              </w:r>
                              <w:r w:rsidRPr="00780F62">
                                <w:rPr>
                                  <w:rFonts w:ascii="Helvetica" w:eastAsia="Times New Roman" w:hAnsi="Helvetica" w:cs="Helvetica"/>
                                  <w:color w:val="FFD700"/>
                                  <w:sz w:val="26"/>
                                  <w:szCs w:val="26"/>
                                  <w:lang w:eastAsia="en-CA"/>
                                </w:rPr>
                                <w:br/>
                                <w:t>A: Go to the </w:t>
                              </w:r>
                              <w:hyperlink r:id="rId9" w:tgtFrame="_blank" w:history="1">
                                <w:r w:rsidRPr="00780F62">
                                  <w:rPr>
                                    <w:rFonts w:ascii="Helvetica" w:eastAsia="Times New Roman" w:hAnsi="Helvetica" w:cs="Helvetica"/>
                                    <w:color w:val="FFFFFF"/>
                                    <w:sz w:val="26"/>
                                    <w:szCs w:val="26"/>
                                    <w:u w:val="single"/>
                                    <w:lang w:eastAsia="en-CA"/>
                                  </w:rPr>
                                  <w:t>About ARWRC</w:t>
                                </w:r>
                              </w:hyperlink>
                              <w:r w:rsidRPr="00780F62">
                                <w:rPr>
                                  <w:rFonts w:ascii="Helvetica" w:eastAsia="Times New Roman" w:hAnsi="Helvetica" w:cs="Helvetica"/>
                                  <w:color w:val="FFD700"/>
                                  <w:sz w:val="26"/>
                                  <w:szCs w:val="26"/>
                                  <w:lang w:eastAsia="en-CA"/>
                                </w:rPr>
                                <w:t> page and </w:t>
                              </w:r>
                              <w:hyperlink r:id="rId10" w:tgtFrame="_blank" w:history="1">
                                <w:r w:rsidRPr="00780F62">
                                  <w:rPr>
                                    <w:rFonts w:ascii="Helvetica" w:eastAsia="Times New Roman" w:hAnsi="Helvetica" w:cs="Helvetica"/>
                                    <w:color w:val="FFFFFF"/>
                                    <w:sz w:val="26"/>
                                    <w:szCs w:val="26"/>
                                    <w:u w:val="single"/>
                                    <w:lang w:eastAsia="en-CA"/>
                                  </w:rPr>
                                  <w:t>click on the map</w:t>
                                </w:r>
                              </w:hyperlink>
                              <w:r w:rsidRPr="00780F62">
                                <w:rPr>
                                  <w:rFonts w:ascii="Helvetica" w:eastAsia="Times New Roman" w:hAnsi="Helvetica" w:cs="Helvetica"/>
                                  <w:color w:val="FFD700"/>
                                  <w:sz w:val="26"/>
                                  <w:szCs w:val="26"/>
                                  <w:lang w:eastAsia="en-CA"/>
                                </w:rPr>
                                <w:t>!</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jc w:val="center"/>
              <w:rPr>
                <w:rFonts w:ascii="Times New Roman" w:eastAsia="Times New Roman" w:hAnsi="Times New Roman" w:cs="Times New Roman"/>
                <w:color w:val="000000"/>
                <w:sz w:val="27"/>
                <w:szCs w:val="27"/>
                <w:lang w:eastAsia="en-CA"/>
              </w:rPr>
            </w:pPr>
          </w:p>
        </w:tc>
      </w:tr>
      <w:tr w:rsidR="00780F62" w:rsidRPr="00780F62" w:rsidTr="00780F62">
        <w:tc>
          <w:tcPr>
            <w:tcW w:w="0" w:type="auto"/>
            <w:shd w:val="clear" w:color="auto" w:fill="15238F"/>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780F62" w:rsidRPr="00780F62">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jc w:val="center"/>
                                <w:rPr>
                                  <w:rFonts w:ascii="Times New Roman" w:eastAsia="Times New Roman" w:hAnsi="Times New Roman" w:cs="Times New Roman"/>
                                  <w:sz w:val="20"/>
                                  <w:szCs w:val="20"/>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before="150" w:after="150" w:line="300" w:lineRule="atLeast"/>
                                <w:jc w:val="center"/>
                                <w:rPr>
                                  <w:rFonts w:ascii="Helvetica" w:eastAsia="Times New Roman" w:hAnsi="Helvetica" w:cs="Helvetica"/>
                                  <w:color w:val="232327"/>
                                  <w:sz w:val="24"/>
                                  <w:szCs w:val="24"/>
                                  <w:lang w:eastAsia="en-CA"/>
                                </w:rPr>
                              </w:pPr>
                              <w:r w:rsidRPr="00780F62">
                                <w:rPr>
                                  <w:rFonts w:ascii="Helvetica" w:eastAsia="Times New Roman" w:hAnsi="Helvetica" w:cs="Helvetica"/>
                                  <w:color w:val="000000"/>
                                  <w:sz w:val="18"/>
                                  <w:szCs w:val="18"/>
                                  <w:lang w:eastAsia="en-CA"/>
                                </w:rPr>
                                <w:t>Please click on any of these links to take you to the section below:</w:t>
                              </w:r>
                              <w:r w:rsidRPr="00780F62">
                                <w:rPr>
                                  <w:rFonts w:ascii="Helvetica" w:eastAsia="Times New Roman" w:hAnsi="Helvetica" w:cs="Helvetica"/>
                                  <w:color w:val="232327"/>
                                  <w:sz w:val="24"/>
                                  <w:szCs w:val="24"/>
                                  <w:lang w:eastAsia="en-CA"/>
                                </w:rPr>
                                <w:br/>
                              </w:r>
                              <w:hyperlink r:id="rId11" w:anchor="toolkit" w:tgtFrame="_blank" w:history="1">
                                <w:r w:rsidRPr="00780F62">
                                  <w:rPr>
                                    <w:rFonts w:ascii="Helvetica" w:eastAsia="Times New Roman" w:hAnsi="Helvetica" w:cs="Helvetica"/>
                                    <w:color w:val="E60202"/>
                                    <w:sz w:val="18"/>
                                    <w:szCs w:val="18"/>
                                    <w:u w:val="single"/>
                                    <w:lang w:eastAsia="en-CA"/>
                                  </w:rPr>
                                  <w:t>COVID-19 Toolkit</w:t>
                                </w:r>
                              </w:hyperlink>
                              <w:r w:rsidRPr="00780F62">
                                <w:rPr>
                                  <w:rFonts w:ascii="Helvetica" w:eastAsia="Times New Roman" w:hAnsi="Helvetica" w:cs="Helvetica"/>
                                  <w:color w:val="232327"/>
                                  <w:sz w:val="18"/>
                                  <w:szCs w:val="18"/>
                                  <w:lang w:eastAsia="en-CA"/>
                                </w:rPr>
                                <w:t>  •   </w:t>
                              </w:r>
                              <w:hyperlink r:id="rId12" w:anchor="government" w:tgtFrame="_blank" w:history="1">
                                <w:r w:rsidRPr="00780F62">
                                  <w:rPr>
                                    <w:rFonts w:ascii="Helvetica" w:eastAsia="Times New Roman" w:hAnsi="Helvetica" w:cs="Helvetica"/>
                                    <w:color w:val="E60202"/>
                                    <w:sz w:val="18"/>
                                    <w:szCs w:val="18"/>
                                    <w:u w:val="single"/>
                                    <w:lang w:eastAsia="en-CA"/>
                                  </w:rPr>
                                  <w:t>Government Assistance</w:t>
                                </w:r>
                              </w:hyperlink>
                              <w:r w:rsidRPr="00780F62">
                                <w:rPr>
                                  <w:rFonts w:ascii="Helvetica" w:eastAsia="Times New Roman" w:hAnsi="Helvetica" w:cs="Helvetica"/>
                                  <w:color w:val="232327"/>
                                  <w:sz w:val="18"/>
                                  <w:szCs w:val="18"/>
                                  <w:lang w:eastAsia="en-CA"/>
                                </w:rPr>
                                <w:t>  •   </w:t>
                              </w:r>
                              <w:hyperlink r:id="rId13" w:anchor="bridging" w:tgtFrame="_blank" w:history="1">
                                <w:r w:rsidRPr="00780F62">
                                  <w:rPr>
                                    <w:rFonts w:ascii="Helvetica" w:eastAsia="Times New Roman" w:hAnsi="Helvetica" w:cs="Helvetica"/>
                                    <w:color w:val="E60202"/>
                                    <w:sz w:val="18"/>
                                    <w:szCs w:val="18"/>
                                    <w:u w:val="single"/>
                                    <w:lang w:eastAsia="en-CA"/>
                                  </w:rPr>
                                  <w:t>UCC Pandemic Bridging Loan</w:t>
                                </w:r>
                              </w:hyperlink>
                              <w:r w:rsidRPr="00780F62">
                                <w:rPr>
                                  <w:rFonts w:ascii="Helvetica" w:eastAsia="Times New Roman" w:hAnsi="Helvetica" w:cs="Helvetica"/>
                                  <w:color w:val="232327"/>
                                  <w:sz w:val="18"/>
                                  <w:szCs w:val="18"/>
                                  <w:lang w:eastAsia="en-CA"/>
                                </w:rPr>
                                <w:br/>
                              </w:r>
                              <w:hyperlink r:id="rId14" w:anchor="refugee" w:tgtFrame="_blank" w:history="1">
                                <w:r w:rsidRPr="00780F62">
                                  <w:rPr>
                                    <w:rFonts w:ascii="Helvetica" w:eastAsia="Times New Roman" w:hAnsi="Helvetica" w:cs="Helvetica"/>
                                    <w:color w:val="E60202"/>
                                    <w:sz w:val="18"/>
                                    <w:szCs w:val="18"/>
                                    <w:u w:val="single"/>
                                    <w:lang w:eastAsia="en-CA"/>
                                  </w:rPr>
                                  <w:t>Refugee Sponsorship Training</w:t>
                                </w:r>
                              </w:hyperlink>
                              <w:r w:rsidRPr="00780F62">
                                <w:rPr>
                                  <w:rFonts w:ascii="Helvetica" w:eastAsia="Times New Roman" w:hAnsi="Helvetica" w:cs="Helvetica"/>
                                  <w:color w:val="232327"/>
                                  <w:sz w:val="18"/>
                                  <w:szCs w:val="18"/>
                                  <w:lang w:eastAsia="en-CA"/>
                                </w:rPr>
                                <w:t>  •   </w:t>
                              </w:r>
                              <w:hyperlink r:id="rId15" w:anchor="sabbath" w:tgtFrame="_blank" w:history="1">
                                <w:r w:rsidRPr="00780F62">
                                  <w:rPr>
                                    <w:rFonts w:ascii="Helvetica" w:eastAsia="Times New Roman" w:hAnsi="Helvetica" w:cs="Helvetica"/>
                                    <w:color w:val="E60202"/>
                                    <w:sz w:val="18"/>
                                    <w:szCs w:val="18"/>
                                    <w:u w:val="single"/>
                                    <w:lang w:eastAsia="en-CA"/>
                                  </w:rPr>
                                  <w:t>Keeping Sabbath</w:t>
                                </w:r>
                              </w:hyperlink>
                              <w:r w:rsidRPr="00780F62">
                                <w:rPr>
                                  <w:rFonts w:ascii="Helvetica" w:eastAsia="Times New Roman" w:hAnsi="Helvetica" w:cs="Helvetica"/>
                                  <w:color w:val="232327"/>
                                  <w:sz w:val="18"/>
                                  <w:szCs w:val="18"/>
                                  <w:lang w:eastAsia="en-CA"/>
                                </w:rPr>
                                <w:t>  •   </w:t>
                              </w:r>
                              <w:hyperlink r:id="rId16" w:anchor="search" w:tgtFrame="_blank" w:history="1">
                                <w:r w:rsidRPr="00780F62">
                                  <w:rPr>
                                    <w:rFonts w:ascii="Helvetica" w:eastAsia="Times New Roman" w:hAnsi="Helvetica" w:cs="Helvetica"/>
                                    <w:color w:val="E60202"/>
                                    <w:sz w:val="18"/>
                                    <w:szCs w:val="18"/>
                                    <w:u w:val="single"/>
                                    <w:lang w:eastAsia="en-CA"/>
                                  </w:rPr>
                                  <w:t>Search for the General Secretary</w:t>
                                </w:r>
                              </w:hyperlink>
                              <w:r w:rsidRPr="00780F62">
                                <w:rPr>
                                  <w:rFonts w:ascii="Helvetica" w:eastAsia="Times New Roman" w:hAnsi="Helvetica" w:cs="Helvetica"/>
                                  <w:color w:val="232327"/>
                                  <w:sz w:val="18"/>
                                  <w:szCs w:val="18"/>
                                  <w:lang w:eastAsia="en-CA"/>
                                </w:rPr>
                                <w:br/>
                              </w:r>
                              <w:hyperlink r:id="rId17" w:anchor="call" w:tgtFrame="_blank" w:history="1">
                                <w:r w:rsidRPr="00780F62">
                                  <w:rPr>
                                    <w:rFonts w:ascii="Helvetica" w:eastAsia="Times New Roman" w:hAnsi="Helvetica" w:cs="Helvetica"/>
                                    <w:color w:val="E60202"/>
                                    <w:sz w:val="18"/>
                                    <w:szCs w:val="18"/>
                                    <w:u w:val="single"/>
                                    <w:lang w:eastAsia="en-CA"/>
                                  </w:rPr>
                                  <w:t>Vocation Sunday May 3</w:t>
                                </w:r>
                              </w:hyperlink>
                              <w:r w:rsidRPr="00780F62">
                                <w:rPr>
                                  <w:rFonts w:ascii="Helvetica" w:eastAsia="Times New Roman" w:hAnsi="Helvetica" w:cs="Helvetica"/>
                                  <w:color w:val="232327"/>
                                  <w:sz w:val="18"/>
                                  <w:szCs w:val="18"/>
                                  <w:lang w:eastAsia="en-CA"/>
                                </w:rPr>
                                <w:t>  •   </w:t>
                              </w:r>
                              <w:hyperlink r:id="rId18" w:anchor="stories" w:tgtFrame="_blank" w:history="1">
                                <w:r w:rsidRPr="00780F62">
                                  <w:rPr>
                                    <w:rFonts w:ascii="Helvetica" w:eastAsia="Times New Roman" w:hAnsi="Helvetica" w:cs="Helvetica"/>
                                    <w:color w:val="E60202"/>
                                    <w:sz w:val="18"/>
                                    <w:szCs w:val="18"/>
                                    <w:u w:val="single"/>
                                    <w:lang w:eastAsia="en-CA"/>
                                  </w:rPr>
                                  <w:t>Stories of Our Faith</w:t>
                                </w:r>
                              </w:hyperlink>
                              <w:r w:rsidRPr="00780F62">
                                <w:rPr>
                                  <w:rFonts w:ascii="Helvetica" w:eastAsia="Times New Roman" w:hAnsi="Helvetica" w:cs="Helvetica"/>
                                  <w:color w:val="232327"/>
                                  <w:sz w:val="18"/>
                                  <w:szCs w:val="18"/>
                                  <w:lang w:eastAsia="en-CA"/>
                                </w:rPr>
                                <w:t>  •   </w:t>
                              </w:r>
                              <w:hyperlink r:id="rId19" w:anchor="justice" w:tgtFrame="_blank" w:history="1">
                                <w:r w:rsidRPr="00780F62">
                                  <w:rPr>
                                    <w:rFonts w:ascii="Helvetica" w:eastAsia="Times New Roman" w:hAnsi="Helvetica" w:cs="Helvetica"/>
                                    <w:color w:val="E60202"/>
                                    <w:sz w:val="18"/>
                                    <w:szCs w:val="18"/>
                                    <w:u w:val="single"/>
                                    <w:lang w:eastAsia="en-CA"/>
                                  </w:rPr>
                                  <w:t>United Action for Justice</w:t>
                                </w:r>
                              </w:hyperlink>
                              <w:r w:rsidRPr="00780F62">
                                <w:rPr>
                                  <w:rFonts w:ascii="Helvetica" w:eastAsia="Times New Roman" w:hAnsi="Helvetica" w:cs="Helvetica"/>
                                  <w:color w:val="232327"/>
                                  <w:sz w:val="18"/>
                                  <w:szCs w:val="18"/>
                                  <w:lang w:eastAsia="en-CA"/>
                                </w:rPr>
                                <w:br/>
                              </w:r>
                              <w:hyperlink r:id="rId20" w:anchor="finances" w:tgtFrame="_blank" w:history="1">
                                <w:r w:rsidRPr="00780F62">
                                  <w:rPr>
                                    <w:rFonts w:ascii="Helvetica" w:eastAsia="Times New Roman" w:hAnsi="Helvetica" w:cs="Helvetica"/>
                                    <w:color w:val="E60202"/>
                                    <w:sz w:val="18"/>
                                    <w:szCs w:val="18"/>
                                    <w:u w:val="single"/>
                                    <w:lang w:eastAsia="en-CA"/>
                                  </w:rPr>
                                  <w:t>Congregational Finances</w:t>
                                </w:r>
                              </w:hyperlink>
                              <w:r w:rsidRPr="00780F62">
                                <w:rPr>
                                  <w:rFonts w:ascii="Helvetica" w:eastAsia="Times New Roman" w:hAnsi="Helvetica" w:cs="Helvetica"/>
                                  <w:color w:val="232327"/>
                                  <w:sz w:val="18"/>
                                  <w:szCs w:val="18"/>
                                  <w:lang w:eastAsia="en-CA"/>
                                </w:rPr>
                                <w:t>   •   </w:t>
                              </w:r>
                              <w:hyperlink r:id="rId21" w:anchor="declaration" w:tgtFrame="_blank" w:history="1">
                                <w:r w:rsidRPr="00780F62">
                                  <w:rPr>
                                    <w:rFonts w:ascii="Helvetica" w:eastAsia="Times New Roman" w:hAnsi="Helvetica" w:cs="Helvetica"/>
                                    <w:color w:val="E60202"/>
                                    <w:sz w:val="18"/>
                                    <w:szCs w:val="18"/>
                                    <w:u w:val="single"/>
                                    <w:lang w:eastAsia="en-CA"/>
                                  </w:rPr>
                                  <w:t>Annual Declaration</w:t>
                                </w:r>
                              </w:hyperlink>
                              <w:r w:rsidRPr="00780F62">
                                <w:rPr>
                                  <w:rFonts w:ascii="Helvetica" w:eastAsia="Times New Roman" w:hAnsi="Helvetica" w:cs="Helvetica"/>
                                  <w:color w:val="232327"/>
                                  <w:sz w:val="18"/>
                                  <w:szCs w:val="18"/>
                                  <w:lang w:eastAsia="en-CA"/>
                                </w:rPr>
                                <w:t>  •   </w:t>
                              </w:r>
                              <w:hyperlink r:id="rId22" w:anchor="openout" w:tgtFrame="_blank" w:history="1">
                                <w:r w:rsidRPr="00780F62">
                                  <w:rPr>
                                    <w:rFonts w:ascii="Helvetica" w:eastAsia="Times New Roman" w:hAnsi="Helvetica" w:cs="Helvetica"/>
                                    <w:color w:val="E60202"/>
                                    <w:sz w:val="18"/>
                                    <w:szCs w:val="18"/>
                                    <w:u w:val="single"/>
                                    <w:lang w:eastAsia="en-CA"/>
                                  </w:rPr>
                                  <w:t>Open Out Podcast</w:t>
                                </w:r>
                              </w:hyperlink>
                              <w:r w:rsidRPr="00780F62">
                                <w:rPr>
                                  <w:rFonts w:ascii="Helvetica" w:eastAsia="Times New Roman" w:hAnsi="Helvetica" w:cs="Helvetica"/>
                                  <w:color w:val="232327"/>
                                  <w:sz w:val="18"/>
                                  <w:szCs w:val="18"/>
                                  <w:lang w:eastAsia="en-CA"/>
                                </w:rPr>
                                <w:br/>
                              </w:r>
                              <w:hyperlink r:id="rId23" w:anchor="ccs" w:tgtFrame="_blank" w:history="1">
                                <w:r w:rsidRPr="00780F62">
                                  <w:rPr>
                                    <w:rFonts w:ascii="Helvetica" w:eastAsia="Times New Roman" w:hAnsi="Helvetica" w:cs="Helvetica"/>
                                    <w:color w:val="E60202"/>
                                    <w:sz w:val="18"/>
                                    <w:szCs w:val="18"/>
                                    <w:u w:val="single"/>
                                    <w:lang w:eastAsia="en-CA"/>
                                  </w:rPr>
                                  <w:t>The CCS Grads are Here!</w:t>
                                </w:r>
                              </w:hyperlink>
                              <w:r w:rsidRPr="00780F62">
                                <w:rPr>
                                  <w:rFonts w:ascii="Helvetica" w:eastAsia="Times New Roman" w:hAnsi="Helvetica" w:cs="Helvetica"/>
                                  <w:color w:val="232327"/>
                                  <w:sz w:val="18"/>
                                  <w:szCs w:val="18"/>
                                  <w:lang w:eastAsia="en-CA"/>
                                </w:rPr>
                                <w:t>  •   </w:t>
                              </w:r>
                              <w:hyperlink r:id="rId24" w:anchor="mapping" w:tgtFrame="_blank" w:history="1">
                                <w:r w:rsidRPr="00780F62">
                                  <w:rPr>
                                    <w:rFonts w:ascii="Helvetica" w:eastAsia="Times New Roman" w:hAnsi="Helvetica" w:cs="Helvetica"/>
                                    <w:color w:val="E60202"/>
                                    <w:sz w:val="18"/>
                                    <w:szCs w:val="18"/>
                                    <w:u w:val="single"/>
                                    <w:lang w:eastAsia="en-CA"/>
                                  </w:rPr>
                                  <w:t>Emotional Journey of a Crisis</w:t>
                                </w:r>
                              </w:hyperlink>
                            </w:p>
                            <w:p w:rsidR="00780F62" w:rsidRPr="00780F62" w:rsidRDefault="00780F62" w:rsidP="00780F62">
                              <w:pPr>
                                <w:spacing w:before="150" w:after="150" w:line="300" w:lineRule="atLeast"/>
                                <w:jc w:val="center"/>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18"/>
                                  <w:szCs w:val="18"/>
                                  <w:lang w:eastAsia="en-CA"/>
                                </w:rPr>
                                <w:t>** </w:t>
                              </w:r>
                              <w:hyperlink r:id="rId25" w:tgtFrame="_blank" w:history="1">
                                <w:r w:rsidRPr="00780F62">
                                  <w:rPr>
                                    <w:rFonts w:ascii="Helvetica" w:eastAsia="Times New Roman" w:hAnsi="Helvetica" w:cs="Helvetica"/>
                                    <w:i/>
                                    <w:iCs/>
                                    <w:color w:val="15238F"/>
                                    <w:sz w:val="18"/>
                                    <w:szCs w:val="18"/>
                                    <w:u w:val="single"/>
                                    <w:lang w:eastAsia="en-CA"/>
                                  </w:rPr>
                                  <w:t>Please have your Board, Minister, Church Staff, Committee Members sign up for this newsletter!</w:t>
                                </w:r>
                              </w:hyperlink>
                              <w:r w:rsidRPr="00780F62">
                                <w:rPr>
                                  <w:rFonts w:ascii="Helvetica" w:eastAsia="Times New Roman" w:hAnsi="Helvetica" w:cs="Helvetica"/>
                                  <w:color w:val="232327"/>
                                  <w:sz w:val="18"/>
                                  <w:szCs w:val="18"/>
                                  <w:lang w:eastAsia="en-CA"/>
                                </w:rPr>
                                <w:t> **</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0" w:name="toolkit"/>
                              <w:r w:rsidRPr="00780F62">
                                <w:rPr>
                                  <w:rFonts w:ascii="Helvetica" w:eastAsia="Times New Roman" w:hAnsi="Helvetica" w:cs="Helvetica"/>
                                  <w:b/>
                                  <w:bCs/>
                                  <w:color w:val="15238F"/>
                                  <w:sz w:val="27"/>
                                  <w:szCs w:val="27"/>
                                  <w:u w:val="single"/>
                                  <w:lang w:eastAsia="en-CA"/>
                                </w:rPr>
                                <w:t>COVID-19 Toolkit</w:t>
                              </w:r>
                              <w:bookmarkEnd w:id="0"/>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80F62" w:rsidRPr="00780F62">
                          <w:tc>
                            <w:tcPr>
                              <w:tcW w:w="0" w:type="auto"/>
                              <w:tcMar>
                                <w:top w:w="0" w:type="dxa"/>
                                <w:left w:w="135" w:type="dxa"/>
                                <w:bottom w:w="0" w:type="dxa"/>
                                <w:right w:w="135" w:type="dxa"/>
                              </w:tcMar>
                              <w:hideMark/>
                            </w:tcPr>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780F62" w:rsidRPr="00780F62">
                                <w:tc>
                                  <w:tcPr>
                                    <w:tcW w:w="0" w:type="auto"/>
                                    <w:hideMark/>
                                  </w:tcPr>
                                  <w:p w:rsidR="00780F62" w:rsidRPr="00780F62" w:rsidRDefault="00780F62" w:rsidP="00780F62">
                                    <w:pPr>
                                      <w:spacing w:after="0" w:line="240" w:lineRule="auto"/>
                                      <w:jc w:val="center"/>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sz w:val="24"/>
                                        <w:szCs w:val="24"/>
                                        <w:lang w:eastAsia="en-CA"/>
                                      </w:rPr>
                                      <w:lastRenderedPageBreak/>
                                      <w:drawing>
                                        <wp:inline distT="0" distB="0" distL="0" distR="0">
                                          <wp:extent cx="2820670" cy="1697990"/>
                                          <wp:effectExtent l="0" t="0" r="0" b="0"/>
                                          <wp:docPr id="58" name="Picture 58" descr="https://mcusercontent.com/ee15470ca4eab124ea964929b/images/d4c3ed7d-d588-4c4e-bd35-d91303ff4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s://mcusercontent.com/ee15470ca4eab124ea964929b/images/d4c3ed7d-d588-4c4e-bd35-d91303ff4bd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0670" cy="1697990"/>
                                                  </a:xfrm>
                                                  <a:prstGeom prst="rect">
                                                    <a:avLst/>
                                                  </a:prstGeom>
                                                  <a:noFill/>
                                                  <a:ln>
                                                    <a:noFill/>
                                                  </a:ln>
                                                </pic:spPr>
                                              </pic:pic>
                                            </a:graphicData>
                                          </a:graphic>
                                        </wp:inline>
                                      </w:drawing>
                                    </w:r>
                                  </w:p>
                                </w:tc>
                              </w:tr>
                            </w:tbl>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0"/>
                              </w:tblGrid>
                              <w:tr w:rsidR="00780F62" w:rsidRPr="00780F62">
                                <w:tc>
                                  <w:tcPr>
                                    <w:tcW w:w="0" w:type="auto"/>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The COVID-19 Pandemic Resources have been collated into a Toolkit on the website that can be accessed from the </w:t>
                                    </w:r>
                                    <w:hyperlink r:id="rId27" w:tgtFrame="_blank" w:history="1">
                                      <w:r w:rsidRPr="00780F62">
                                        <w:rPr>
                                          <w:rFonts w:ascii="Helvetica" w:eastAsia="Times New Roman" w:hAnsi="Helvetica" w:cs="Helvetica"/>
                                          <w:color w:val="E60202"/>
                                          <w:sz w:val="24"/>
                                          <w:szCs w:val="24"/>
                                          <w:u w:val="single"/>
                                          <w:lang w:eastAsia="en-CA"/>
                                        </w:rPr>
                                        <w:t>Home page</w:t>
                                      </w:r>
                                    </w:hyperlink>
                                    <w:r w:rsidRPr="00780F62">
                                      <w:rPr>
                                        <w:rFonts w:ascii="Helvetica" w:eastAsia="Times New Roman" w:hAnsi="Helvetica" w:cs="Helvetica"/>
                                        <w:color w:val="232327"/>
                                        <w:sz w:val="24"/>
                                        <w:szCs w:val="24"/>
                                        <w:lang w:eastAsia="en-CA"/>
                                      </w:rPr>
                                      <w:t> or found </w:t>
                                    </w:r>
                                    <w:hyperlink r:id="rId28" w:tgtFrame="_blank" w:history="1">
                                      <w:r w:rsidRPr="00780F62">
                                        <w:rPr>
                                          <w:rFonts w:ascii="Helvetica" w:eastAsia="Times New Roman" w:hAnsi="Helvetica" w:cs="Helvetica"/>
                                          <w:color w:val="E60202"/>
                                          <w:sz w:val="24"/>
                                          <w:szCs w:val="24"/>
                                          <w:u w:val="single"/>
                                          <w:lang w:eastAsia="en-CA"/>
                                        </w:rPr>
                                        <w:t>at this link</w:t>
                                      </w:r>
                                    </w:hyperlink>
                                    <w:r w:rsidRPr="00780F62">
                                      <w:rPr>
                                        <w:rFonts w:ascii="Helvetica" w:eastAsia="Times New Roman" w:hAnsi="Helvetica" w:cs="Helvetica"/>
                                        <w:color w:val="232327"/>
                                        <w:sz w:val="24"/>
                                        <w:szCs w:val="24"/>
                                        <w:lang w:eastAsia="en-CA"/>
                                      </w:rPr>
                                      <w:t>.</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1" w:name="government"/>
                              <w:r w:rsidRPr="00780F62">
                                <w:rPr>
                                  <w:rFonts w:ascii="Helvetica" w:eastAsia="Times New Roman" w:hAnsi="Helvetica" w:cs="Helvetica"/>
                                  <w:b/>
                                  <w:bCs/>
                                  <w:color w:val="15238F"/>
                                  <w:sz w:val="27"/>
                                  <w:szCs w:val="27"/>
                                  <w:u w:val="single"/>
                                  <w:lang w:eastAsia="en-CA"/>
                                </w:rPr>
                                <w:t>Government Assistance</w:t>
                              </w:r>
                              <w:bookmarkEnd w:id="1"/>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b/>
                                  <w:bCs/>
                                  <w:color w:val="232327"/>
                                  <w:sz w:val="24"/>
                                  <w:szCs w:val="24"/>
                                  <w:lang w:eastAsia="en-CA"/>
                                </w:rPr>
                                <w:t>10% Temporary Wage Subsidy</w:t>
                              </w:r>
                              <w:r w:rsidRPr="00780F62">
                                <w:rPr>
                                  <w:rFonts w:ascii="Helvetica" w:eastAsia="Times New Roman" w:hAnsi="Helvetica" w:cs="Helvetica"/>
                                  <w:color w:val="232327"/>
                                  <w:sz w:val="24"/>
                                  <w:szCs w:val="24"/>
                                  <w:lang w:eastAsia="en-CA"/>
                                </w:rPr>
                                <w:br/>
                                <w:t>The deadline to have ADP process this on behalf of your payroll account is passed. Anyone who missed the deadline may apply directly.</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r>
                              <w:r w:rsidRPr="00780F62">
                                <w:rPr>
                                  <w:rFonts w:ascii="Helvetica" w:eastAsia="Times New Roman" w:hAnsi="Helvetica" w:cs="Helvetica"/>
                                  <w:b/>
                                  <w:bCs/>
                                  <w:color w:val="232327"/>
                                  <w:sz w:val="24"/>
                                  <w:szCs w:val="24"/>
                                  <w:lang w:eastAsia="en-CA"/>
                                </w:rPr>
                                <w:t>75% Canada Emergency Wage Subsidy</w:t>
                              </w:r>
                              <w:r w:rsidRPr="00780F62">
                                <w:rPr>
                                  <w:rFonts w:ascii="Helvetica" w:eastAsia="Times New Roman" w:hAnsi="Helvetica" w:cs="Helvetica"/>
                                  <w:color w:val="232327"/>
                                  <w:sz w:val="24"/>
                                  <w:szCs w:val="24"/>
                                  <w:lang w:eastAsia="en-CA"/>
                                </w:rPr>
                                <w:br/>
                                <w:t>If income dropped 15% in March or 30% in April, consider applying. Because income figures are held locally, the application must be initiated locally.</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t>Details about and links to both programs can be found at this </w:t>
                              </w:r>
                              <w:hyperlink r:id="rId29" w:tgtFrame="_blank" w:history="1">
                                <w:r w:rsidRPr="00780F62">
                                  <w:rPr>
                                    <w:rFonts w:ascii="Helvetica" w:eastAsia="Times New Roman" w:hAnsi="Helvetica" w:cs="Helvetica"/>
                                    <w:color w:val="E60202"/>
                                    <w:sz w:val="24"/>
                                    <w:szCs w:val="24"/>
                                    <w:u w:val="single"/>
                                    <w:lang w:eastAsia="en-CA"/>
                                  </w:rPr>
                                  <w:t>Government of Canada website</w:t>
                                </w:r>
                              </w:hyperlink>
                              <w:r w:rsidRPr="00780F62">
                                <w:rPr>
                                  <w:rFonts w:ascii="Helvetica" w:eastAsia="Times New Roman" w:hAnsi="Helvetica" w:cs="Helvetica"/>
                                  <w:color w:val="232327"/>
                                  <w:sz w:val="24"/>
                                  <w:szCs w:val="24"/>
                                  <w:lang w:eastAsia="en-CA"/>
                                </w:rPr>
                                <w:t>.</w:t>
                              </w:r>
                              <w:r w:rsidRPr="00780F62">
                                <w:rPr>
                                  <w:rFonts w:ascii="Helvetica" w:eastAsia="Times New Roman" w:hAnsi="Helvetica" w:cs="Helvetica"/>
                                  <w:color w:val="232327"/>
                                  <w:sz w:val="24"/>
                                  <w:szCs w:val="24"/>
                                  <w:lang w:eastAsia="en-CA"/>
                                </w:rPr>
                                <w:br/>
                                <w:t> </w:t>
                              </w:r>
                            </w:p>
                            <w:p w:rsidR="00780F62" w:rsidRPr="00780F62" w:rsidRDefault="00780F62" w:rsidP="00780F62">
                              <w:pPr>
                                <w:spacing w:after="0" w:line="360" w:lineRule="atLeast"/>
                                <w:jc w:val="center"/>
                                <w:rPr>
                                  <w:rFonts w:ascii="Helvetica" w:eastAsia="Times New Roman" w:hAnsi="Helvetica" w:cs="Helvetica"/>
                                  <w:color w:val="232327"/>
                                  <w:sz w:val="24"/>
                                  <w:szCs w:val="24"/>
                                  <w:lang w:eastAsia="en-CA"/>
                                </w:rPr>
                              </w:pPr>
                              <w:r w:rsidRPr="00780F62">
                                <w:rPr>
                                  <w:rFonts w:ascii="Georgia" w:eastAsia="Times New Roman" w:hAnsi="Georgia" w:cs="Helvetica"/>
                                  <w:b/>
                                  <w:bCs/>
                                  <w:i/>
                                  <w:iCs/>
                                  <w:color w:val="232327"/>
                                  <w:sz w:val="24"/>
                                  <w:szCs w:val="24"/>
                                  <w:lang w:eastAsia="en-CA"/>
                                </w:rPr>
                                <w:t>The total subsidy available is 75% (if eligible). If the 10% has already been authorized and processed, it will be deducted from the 75% if awarded.</w:t>
                              </w:r>
                            </w:p>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 </w:t>
                              </w:r>
                              <w:r w:rsidRPr="00780F62">
                                <w:rPr>
                                  <w:rFonts w:ascii="Helvetica" w:eastAsia="Times New Roman" w:hAnsi="Helvetica" w:cs="Helvetica"/>
                                  <w:color w:val="232327"/>
                                  <w:sz w:val="24"/>
                                  <w:szCs w:val="24"/>
                                  <w:lang w:eastAsia="en-CA"/>
                                </w:rPr>
                                <w:br/>
                                <w:t>The subsidy is tied to the payroll account. That account may be held by a single community of faith, a multi-point pastoral charge or through a ministry sharing agreement. Where multiple communities of faith are involved, figures should be consolidated for the Canada Emergency Wage Subsidy application.</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r>
                              <w:r w:rsidRPr="00780F62">
                                <w:rPr>
                                  <w:rFonts w:ascii="Helvetica" w:eastAsia="Times New Roman" w:hAnsi="Helvetica" w:cs="Helvetica"/>
                                  <w:b/>
                                  <w:bCs/>
                                  <w:color w:val="232327"/>
                                  <w:sz w:val="24"/>
                                  <w:szCs w:val="24"/>
                                  <w:lang w:eastAsia="en-CA"/>
                                </w:rPr>
                                <w:t>CEBA - $40,000 Loan</w:t>
                              </w:r>
                              <w:r w:rsidRPr="00780F62">
                                <w:rPr>
                                  <w:rFonts w:ascii="Helvetica" w:eastAsia="Times New Roman" w:hAnsi="Helvetica" w:cs="Helvetica"/>
                                  <w:color w:val="232327"/>
                                  <w:sz w:val="24"/>
                                  <w:szCs w:val="24"/>
                                  <w:lang w:eastAsia="en-CA"/>
                                </w:rPr>
                                <w:br/>
                                <w:t>United Church communities of faith are </w:t>
                              </w:r>
                              <w:r w:rsidRPr="00780F62">
                                <w:rPr>
                                  <w:rFonts w:ascii="Helvetica" w:eastAsia="Times New Roman" w:hAnsi="Helvetica" w:cs="Helvetica"/>
                                  <w:b/>
                                  <w:bCs/>
                                  <w:color w:val="232327"/>
                                  <w:sz w:val="24"/>
                                  <w:szCs w:val="24"/>
                                  <w:u w:val="single"/>
                                  <w:lang w:eastAsia="en-CA"/>
                                </w:rPr>
                                <w:t>NOT</w:t>
                              </w:r>
                              <w:r w:rsidRPr="00780F62">
                                <w:rPr>
                                  <w:rFonts w:ascii="Helvetica" w:eastAsia="Times New Roman" w:hAnsi="Helvetica" w:cs="Helvetica"/>
                                  <w:color w:val="232327"/>
                                  <w:sz w:val="24"/>
                                  <w:szCs w:val="24"/>
                                  <w:lang w:eastAsia="en-CA"/>
                                </w:rPr>
                                <w:t xml:space="preserve"> eligible for this loan. Any community of faith who made application and received these funds should not </w:t>
                              </w:r>
                              <w:r w:rsidRPr="00780F62">
                                <w:rPr>
                                  <w:rFonts w:ascii="Helvetica" w:eastAsia="Times New Roman" w:hAnsi="Helvetica" w:cs="Helvetica"/>
                                  <w:color w:val="232327"/>
                                  <w:sz w:val="24"/>
                                  <w:szCs w:val="24"/>
                                  <w:lang w:eastAsia="en-CA"/>
                                </w:rPr>
                                <w:lastRenderedPageBreak/>
                                <w:t>spend them. Please hold them until further direction is received concerning how to return them.</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2" w:name="bridging"/>
                              <w:r w:rsidRPr="00780F62">
                                <w:rPr>
                                  <w:rFonts w:ascii="Helvetica" w:eastAsia="Times New Roman" w:hAnsi="Helvetica" w:cs="Helvetica"/>
                                  <w:b/>
                                  <w:bCs/>
                                  <w:color w:val="15238F"/>
                                  <w:sz w:val="27"/>
                                  <w:szCs w:val="27"/>
                                  <w:u w:val="single"/>
                                  <w:lang w:eastAsia="en-CA"/>
                                </w:rPr>
                                <w:t>United Church Pandemic Bridging Loan</w:t>
                              </w:r>
                              <w:bookmarkEnd w:id="2"/>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Many thanks to the generous United Church members whose bequests made possible the grant from </w:t>
                              </w:r>
                              <w:hyperlink r:id="rId30" w:tgtFrame="_blank" w:history="1">
                                <w:r w:rsidRPr="00780F62">
                                  <w:rPr>
                                    <w:rFonts w:ascii="Helvetica" w:eastAsia="Times New Roman" w:hAnsi="Helvetica" w:cs="Helvetica"/>
                                    <w:color w:val="E60202"/>
                                    <w:sz w:val="24"/>
                                    <w:szCs w:val="24"/>
                                    <w:u w:val="single"/>
                                    <w:lang w:eastAsia="en-CA"/>
                                  </w:rPr>
                                  <w:t>The United Church of Canada Foundation</w:t>
                                </w:r>
                              </w:hyperlink>
                              <w:r w:rsidRPr="00780F62">
                                <w:rPr>
                                  <w:rFonts w:ascii="Helvetica" w:eastAsia="Times New Roman" w:hAnsi="Helvetica" w:cs="Helvetica"/>
                                  <w:color w:val="232327"/>
                                  <w:sz w:val="24"/>
                                  <w:szCs w:val="24"/>
                                  <w:lang w:eastAsia="en-CA"/>
                                </w:rPr>
                                <w:t> that is helping fund this loan program. Thanks also to the Board of the Foundation for making these funds available. This money will provide a portion of what is available. The balance will be funded by a line of credit for the denomination.</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t>The details of the loan are on the application form found on the </w:t>
                              </w:r>
                              <w:hyperlink r:id="rId31" w:tgtFrame="_blank" w:history="1">
                                <w:r w:rsidRPr="00780F62">
                                  <w:rPr>
                                    <w:rFonts w:ascii="Helvetica" w:eastAsia="Times New Roman" w:hAnsi="Helvetica" w:cs="Helvetica"/>
                                    <w:color w:val="E60202"/>
                                    <w:sz w:val="24"/>
                                    <w:szCs w:val="24"/>
                                    <w:u w:val="single"/>
                                    <w:lang w:eastAsia="en-CA"/>
                                  </w:rPr>
                                  <w:t>COVID-19 Pandemic Resources page</w:t>
                                </w:r>
                              </w:hyperlink>
                              <w:r w:rsidRPr="00780F62">
                                <w:rPr>
                                  <w:rFonts w:ascii="Helvetica" w:eastAsia="Times New Roman" w:hAnsi="Helvetica" w:cs="Helvetica"/>
                                  <w:color w:val="232327"/>
                                  <w:sz w:val="24"/>
                                  <w:szCs w:val="24"/>
                                  <w:lang w:eastAsia="en-CA"/>
                                </w:rPr>
                                <w:t>.</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t>Please note that it is based on need and viability. Need means that local resources have been exhausted and the funds are necessary to sustain ministry (your United Church is not borrowing money to protect local savings).</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t>The Covenant Commission has outlined additional information needed to assist with assessing need and viability. Please see the </w:t>
                              </w:r>
                              <w:hyperlink r:id="rId32" w:tgtFrame="_blank" w:history="1">
                                <w:r w:rsidRPr="00780F62">
                                  <w:rPr>
                                    <w:rFonts w:ascii="Helvetica" w:eastAsia="Times New Roman" w:hAnsi="Helvetica" w:cs="Helvetica"/>
                                    <w:color w:val="E60202"/>
                                    <w:sz w:val="24"/>
                                    <w:szCs w:val="24"/>
                                    <w:u w:val="single"/>
                                    <w:lang w:eastAsia="en-CA"/>
                                  </w:rPr>
                                  <w:t>Regional Council Requirements Form</w:t>
                                </w:r>
                              </w:hyperlink>
                              <w:r w:rsidRPr="00780F62">
                                <w:rPr>
                                  <w:rFonts w:ascii="Helvetica" w:eastAsia="Times New Roman" w:hAnsi="Helvetica" w:cs="Helvetica"/>
                                  <w:color w:val="232327"/>
                                  <w:sz w:val="24"/>
                                  <w:szCs w:val="24"/>
                                  <w:lang w:eastAsia="en-CA"/>
                                </w:rPr>
                                <w:t> that is to be filled out along with the United Church Pandemic Bridging Loan</w:t>
                              </w:r>
                              <w:r w:rsidRPr="00780F62">
                                <w:rPr>
                                  <w:rFonts w:ascii="Helvetica" w:eastAsia="Times New Roman" w:hAnsi="Helvetica" w:cs="Helvetica"/>
                                  <w:color w:val="232327"/>
                                  <w:sz w:val="24"/>
                                  <w:szCs w:val="24"/>
                                  <w:lang w:eastAsia="en-CA"/>
                                </w:rPr>
                                <w:br/>
                              </w:r>
                              <w:r w:rsidRPr="00780F62">
                                <w:rPr>
                                  <w:rFonts w:ascii="Helvetica" w:eastAsia="Times New Roman" w:hAnsi="Helvetica" w:cs="Helvetica"/>
                                  <w:color w:val="232327"/>
                                  <w:sz w:val="24"/>
                                  <w:szCs w:val="24"/>
                                  <w:lang w:eastAsia="en-CA"/>
                                </w:rPr>
                                <w:br/>
                                <w:t>This additional documentation should be forwarded to the Minister, Congregational Support and Mission, </w:t>
                              </w:r>
                              <w:hyperlink r:id="rId33" w:tgtFrame="_blank" w:history="1">
                                <w:r w:rsidRPr="00780F62">
                                  <w:rPr>
                                    <w:rFonts w:ascii="Helvetica" w:eastAsia="Times New Roman" w:hAnsi="Helvetica" w:cs="Helvetica"/>
                                    <w:color w:val="E60202"/>
                                    <w:sz w:val="24"/>
                                    <w:szCs w:val="24"/>
                                    <w:u w:val="single"/>
                                    <w:lang w:eastAsia="en-CA"/>
                                  </w:rPr>
                                  <w:t>Lynne Allin</w:t>
                                </w:r>
                              </w:hyperlink>
                              <w:r w:rsidRPr="00780F62">
                                <w:rPr>
                                  <w:rFonts w:ascii="Helvetica" w:eastAsia="Times New Roman" w:hAnsi="Helvetica" w:cs="Helvetica"/>
                                  <w:color w:val="232327"/>
                                  <w:sz w:val="24"/>
                                  <w:szCs w:val="24"/>
                                  <w:lang w:eastAsia="en-CA"/>
                                </w:rPr>
                                <w:t>, after you submit the online loan application. If you have any questions, please feel free to send an </w:t>
                              </w:r>
                              <w:hyperlink r:id="rId34" w:tgtFrame="_blank" w:history="1">
                                <w:r w:rsidRPr="00780F62">
                                  <w:rPr>
                                    <w:rFonts w:ascii="Helvetica" w:eastAsia="Times New Roman" w:hAnsi="Helvetica" w:cs="Helvetica"/>
                                    <w:color w:val="E60202"/>
                                    <w:sz w:val="24"/>
                                    <w:szCs w:val="24"/>
                                    <w:u w:val="single"/>
                                    <w:lang w:eastAsia="en-CA"/>
                                  </w:rPr>
                                  <w:t>email</w:t>
                                </w:r>
                              </w:hyperlink>
                              <w:r w:rsidRPr="00780F62">
                                <w:rPr>
                                  <w:rFonts w:ascii="Helvetica" w:eastAsia="Times New Roman" w:hAnsi="Helvetica" w:cs="Helvetica"/>
                                  <w:color w:val="232327"/>
                                  <w:sz w:val="24"/>
                                  <w:szCs w:val="24"/>
                                  <w:lang w:eastAsia="en-CA"/>
                                </w:rPr>
                                <w:t>.</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3" w:name="refugee"/>
                              <w:r w:rsidRPr="00780F62">
                                <w:rPr>
                                  <w:rFonts w:ascii="Helvetica" w:eastAsia="Times New Roman" w:hAnsi="Helvetica" w:cs="Helvetica"/>
                                  <w:b/>
                                  <w:bCs/>
                                  <w:color w:val="15238F"/>
                                  <w:sz w:val="27"/>
                                  <w:szCs w:val="27"/>
                                  <w:u w:val="single"/>
                                  <w:lang w:eastAsia="en-CA"/>
                                </w:rPr>
                                <w:t>Refugee Sponsorship Training Program</w:t>
                              </w:r>
                              <w:bookmarkEnd w:id="3"/>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Please find attached the latest edition of the </w:t>
                              </w:r>
                              <w:hyperlink r:id="rId35" w:tgtFrame="_blank" w:history="1">
                                <w:r w:rsidRPr="00780F62">
                                  <w:rPr>
                                    <w:rFonts w:ascii="Helvetica" w:eastAsia="Times New Roman" w:hAnsi="Helvetica" w:cs="Helvetica"/>
                                    <w:color w:val="E60202"/>
                                    <w:sz w:val="24"/>
                                    <w:szCs w:val="24"/>
                                    <w:u w:val="single"/>
                                    <w:lang w:eastAsia="en-CA"/>
                                  </w:rPr>
                                  <w:t>Refugee Sponsorship Training Program bulletin</w:t>
                                </w:r>
                              </w:hyperlink>
                              <w:r w:rsidRPr="00780F62">
                                <w:rPr>
                                  <w:rFonts w:ascii="Helvetica" w:eastAsia="Times New Roman" w:hAnsi="Helvetica" w:cs="Helvetica"/>
                                  <w:color w:val="232327"/>
                                  <w:sz w:val="24"/>
                                  <w:szCs w:val="24"/>
                                  <w:lang w:eastAsia="en-CA"/>
                                </w:rPr>
                                <w:t>. This edition’s highlights include:</w:t>
                              </w:r>
                            </w:p>
                            <w:p w:rsidR="00780F62" w:rsidRPr="00780F62" w:rsidRDefault="00780F62" w:rsidP="00780F62">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lastRenderedPageBreak/>
                                <w:t>Information on whether sponsored newcomers in their sponsorship period can apply for income support through the CERB program (if they meet the eligibility requirements of the program);</w:t>
                              </w:r>
                            </w:p>
                            <w:p w:rsidR="00780F62" w:rsidRPr="00780F62" w:rsidRDefault="00780F62" w:rsidP="00780F62">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When sponsors may make deductions from the monthly financial support, they provide on the basis of newcomers receiving income support through the CERB program; and,</w:t>
                              </w:r>
                            </w:p>
                            <w:p w:rsidR="00780F62" w:rsidRPr="00780F62" w:rsidRDefault="00780F62" w:rsidP="00780F62">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The details of upcoming RSTP webinars</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4" w:name="sabbath"/>
                              <w:r w:rsidRPr="00780F62">
                                <w:rPr>
                                  <w:rFonts w:ascii="Helvetica" w:eastAsia="Times New Roman" w:hAnsi="Helvetica" w:cs="Helvetica"/>
                                  <w:b/>
                                  <w:bCs/>
                                  <w:color w:val="15238F"/>
                                  <w:sz w:val="27"/>
                                  <w:szCs w:val="27"/>
                                  <w:u w:val="single"/>
                                  <w:lang w:eastAsia="en-CA"/>
                                </w:rPr>
                                <w:t>Keeping Sabbath</w:t>
                              </w:r>
                              <w:bookmarkEnd w:id="4"/>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135" w:type="dxa"/>
                          <w:bottom w:w="135" w:type="dxa"/>
                          <w:right w:w="135" w:type="dxa"/>
                        </w:tcMar>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8732"/>
                        </w:tblGrid>
                        <w:tr w:rsidR="00780F62" w:rsidRPr="00780F62">
                          <w:tc>
                            <w:tcPr>
                              <w:tcW w:w="0" w:type="auto"/>
                              <w:tcMar>
                                <w:top w:w="0" w:type="dxa"/>
                                <w:left w:w="135" w:type="dxa"/>
                                <w:bottom w:w="135" w:type="dxa"/>
                                <w:right w:w="135" w:type="dxa"/>
                              </w:tcMar>
                              <w:hideMark/>
                            </w:tcPr>
                            <w:p w:rsidR="00780F62" w:rsidRPr="00780F62" w:rsidRDefault="00780F62" w:rsidP="00780F62">
                              <w:pPr>
                                <w:spacing w:after="0" w:line="240" w:lineRule="auto"/>
                                <w:jc w:val="center"/>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sz w:val="24"/>
                                  <w:szCs w:val="24"/>
                                  <w:lang w:eastAsia="en-CA"/>
                                </w:rPr>
                                <w:drawing>
                                  <wp:inline distT="0" distB="0" distL="0" distR="0">
                                    <wp:extent cx="5373370" cy="2998470"/>
                                    <wp:effectExtent l="0" t="0" r="0" b="0"/>
                                    <wp:docPr id="57" name="Picture 57" descr="https://mcusercontent.com/ee15470ca4eab124ea964929b/images/3fc1c337-e661-4b56-bbab-fbe61917b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s://mcusercontent.com/ee15470ca4eab124ea964929b/images/3fc1c337-e661-4b56-bbab-fbe61917b4e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3370" cy="2998470"/>
                                            </a:xfrm>
                                            <a:prstGeom prst="rect">
                                              <a:avLst/>
                                            </a:prstGeom>
                                            <a:noFill/>
                                            <a:ln>
                                              <a:noFill/>
                                            </a:ln>
                                          </pic:spPr>
                                        </pic:pic>
                                      </a:graphicData>
                                    </a:graphic>
                                  </wp:inline>
                                </w:drawing>
                              </w:r>
                            </w:p>
                          </w:tc>
                        </w:tr>
                        <w:tr w:rsidR="00780F62" w:rsidRPr="00780F62">
                          <w:tc>
                            <w:tcPr>
                              <w:tcW w:w="8460" w:type="dxa"/>
                              <w:tcMar>
                                <w:top w:w="0" w:type="dxa"/>
                                <w:left w:w="135" w:type="dxa"/>
                                <w:bottom w:w="0" w:type="dxa"/>
                                <w:right w:w="135"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The United Church of Christ in the U.S., our full communion partner, is Keeping Sabbath. They have decided that Friday is a Zoom-free day. It's a way to build rhythm and relief into our current reality.</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t xml:space="preserve">Kudos to all the people who have made such advances in using technology! The way in which people have learned and used new technology is inspiring. But it's also exhausting! </w:t>
                              </w:r>
                              <w:proofErr w:type="gramStart"/>
                              <w:r w:rsidRPr="00780F62">
                                <w:rPr>
                                  <w:rFonts w:ascii="Helvetica" w:eastAsia="Times New Roman" w:hAnsi="Helvetica" w:cs="Helvetica"/>
                                  <w:color w:val="232327"/>
                                  <w:sz w:val="24"/>
                                  <w:szCs w:val="24"/>
                                  <w:lang w:eastAsia="en-CA"/>
                                </w:rPr>
                                <w:t>It's</w:t>
                              </w:r>
                              <w:proofErr w:type="gramEnd"/>
                              <w:r w:rsidRPr="00780F62">
                                <w:rPr>
                                  <w:rFonts w:ascii="Helvetica" w:eastAsia="Times New Roman" w:hAnsi="Helvetica" w:cs="Helvetica"/>
                                  <w:color w:val="232327"/>
                                  <w:sz w:val="24"/>
                                  <w:szCs w:val="24"/>
                                  <w:lang w:eastAsia="en-CA"/>
                                </w:rPr>
                                <w:t xml:space="preserve"> okay to want (and in truth, to need) a break. Be kind to you!</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5" w:name="search"/>
                              <w:r w:rsidRPr="00780F62">
                                <w:rPr>
                                  <w:rFonts w:ascii="Helvetica" w:eastAsia="Times New Roman" w:hAnsi="Helvetica" w:cs="Helvetica"/>
                                  <w:b/>
                                  <w:bCs/>
                                  <w:color w:val="15238F"/>
                                  <w:sz w:val="27"/>
                                  <w:szCs w:val="27"/>
                                  <w:u w:val="single"/>
                                  <w:lang w:eastAsia="en-CA"/>
                                </w:rPr>
                                <w:lastRenderedPageBreak/>
                                <w:t>Search for the Next General Secretary</w:t>
                              </w:r>
                              <w:bookmarkEnd w:id="5"/>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80F62" w:rsidRPr="00780F62">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780F62" w:rsidRPr="00780F62">
                                <w:tc>
                                  <w:tcPr>
                                    <w:tcW w:w="0" w:type="auto"/>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sz w:val="24"/>
                                        <w:szCs w:val="24"/>
                                        <w:lang w:eastAsia="en-CA"/>
                                      </w:rPr>
                                      <w:drawing>
                                        <wp:inline distT="0" distB="0" distL="0" distR="0">
                                          <wp:extent cx="2286000" cy="2915285"/>
                                          <wp:effectExtent l="0" t="0" r="0" b="0"/>
                                          <wp:docPr id="56" name="Picture 56" descr="https://mcusercontent.com/ee15470ca4eab124ea964929b/images/06d7cdbf-fd76-431a-a7ac-40dfb67fe7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s://mcusercontent.com/ee15470ca4eab124ea964929b/images/06d7cdbf-fd76-431a-a7ac-40dfb67fe7f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291528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780F62" w:rsidRPr="00780F62">
                                <w:tc>
                                  <w:tcPr>
                                    <w:tcW w:w="0" w:type="auto"/>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This week the General Council Executive authorized an amendment to the by-laws (Manual) to enable communities of faith to handle pastoral relations matters during the pandemic. Please consult with </w:t>
                                    </w:r>
                                    <w:hyperlink r:id="rId38" w:tgtFrame="_blank" w:history="1">
                                      <w:r w:rsidRPr="00780F62">
                                        <w:rPr>
                                          <w:rFonts w:ascii="Helvetica" w:eastAsia="Times New Roman" w:hAnsi="Helvetica" w:cs="Helvetica"/>
                                          <w:color w:val="E60202"/>
                                          <w:sz w:val="24"/>
                                          <w:szCs w:val="24"/>
                                          <w:u w:val="single"/>
                                          <w:lang w:eastAsia="en-CA"/>
                                        </w:rPr>
                                        <w:t>Diane Blanchard</w:t>
                                      </w:r>
                                    </w:hyperlink>
                                    <w:r w:rsidRPr="00780F62">
                                      <w:rPr>
                                        <w:rFonts w:ascii="Helvetica" w:eastAsia="Times New Roman" w:hAnsi="Helvetica" w:cs="Helvetica"/>
                                        <w:color w:val="232327"/>
                                        <w:sz w:val="24"/>
                                        <w:szCs w:val="24"/>
                                        <w:lang w:eastAsia="en-CA"/>
                                      </w:rPr>
                                      <w:t xml:space="preserve">, Minister, </w:t>
                                    </w:r>
                                    <w:proofErr w:type="gramStart"/>
                                    <w:r w:rsidRPr="00780F62">
                                      <w:rPr>
                                        <w:rFonts w:ascii="Helvetica" w:eastAsia="Times New Roman" w:hAnsi="Helvetica" w:cs="Helvetica"/>
                                        <w:color w:val="232327"/>
                                        <w:sz w:val="24"/>
                                        <w:szCs w:val="24"/>
                                        <w:lang w:eastAsia="en-CA"/>
                                      </w:rPr>
                                      <w:t>Pastoral</w:t>
                                    </w:r>
                                    <w:proofErr w:type="gramEnd"/>
                                    <w:r w:rsidRPr="00780F62">
                                      <w:rPr>
                                        <w:rFonts w:ascii="Helvetica" w:eastAsia="Times New Roman" w:hAnsi="Helvetica" w:cs="Helvetica"/>
                                        <w:color w:val="232327"/>
                                        <w:sz w:val="24"/>
                                        <w:szCs w:val="24"/>
                                        <w:lang w:eastAsia="en-CA"/>
                                      </w:rPr>
                                      <w:t xml:space="preserve"> Relations for details.</w:t>
                                    </w:r>
                                    <w:r w:rsidRPr="00780F62">
                                      <w:rPr>
                                        <w:rFonts w:ascii="Helvetica" w:eastAsia="Times New Roman" w:hAnsi="Helvetica" w:cs="Helvetica"/>
                                        <w:color w:val="232327"/>
                                        <w:sz w:val="24"/>
                                        <w:szCs w:val="24"/>
                                        <w:lang w:eastAsia="en-CA"/>
                                      </w:rPr>
                                      <w:br/>
                                    </w:r>
                                    <w:r w:rsidRPr="00780F62">
                                      <w:rPr>
                                        <w:rFonts w:ascii="Helvetica" w:eastAsia="Times New Roman" w:hAnsi="Helvetica" w:cs="Helvetica"/>
                                        <w:color w:val="232327"/>
                                        <w:sz w:val="24"/>
                                        <w:szCs w:val="24"/>
                                        <w:lang w:eastAsia="en-CA"/>
                                      </w:rPr>
                                      <w:br/>
                                      <w:t>The pastoral relationship is a partnership between the minister, community of faith, and the regional council.</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Changes cannot be made in this relationship without the involvement of the Human Resources Commission. Be sure to consult with the Minister, Pastoral Relations to ensure that requirements are met.</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6" w:name="call"/>
                              <w:r w:rsidRPr="00780F62">
                                <w:rPr>
                                  <w:rFonts w:ascii="Helvetica" w:eastAsia="Times New Roman" w:hAnsi="Helvetica" w:cs="Helvetica"/>
                                  <w:b/>
                                  <w:bCs/>
                                  <w:color w:val="15238F"/>
                                  <w:sz w:val="27"/>
                                  <w:szCs w:val="27"/>
                                  <w:u w:val="single"/>
                                  <w:lang w:eastAsia="en-CA"/>
                                </w:rPr>
                                <w:t>Speaking of Call: Vocation Sunday, May 3</w:t>
                              </w:r>
                              <w:bookmarkEnd w:id="6"/>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80F62" w:rsidRPr="00780F62">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2"/>
                              </w:tblGrid>
                              <w:tr w:rsidR="00780F62" w:rsidRPr="00780F62">
                                <w:tc>
                                  <w:tcPr>
                                    <w:tcW w:w="0" w:type="auto"/>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sz w:val="24"/>
                                        <w:szCs w:val="24"/>
                                        <w:lang w:eastAsia="en-CA"/>
                                      </w:rPr>
                                      <w:drawing>
                                        <wp:inline distT="0" distB="0" distL="0" distR="0">
                                          <wp:extent cx="1258570" cy="1638935"/>
                                          <wp:effectExtent l="0" t="0" r="0" b="0"/>
                                          <wp:docPr id="55" name="Picture 55" descr="https://mcusercontent.com/ee15470ca4eab124ea964929b/images/e5df6683-0434-4c4f-95f7-a4dcfcf35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s://mcusercontent.com/ee15470ca4eab124ea964929b/images/e5df6683-0434-4c4f-95f7-a4dcfcf352e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8570" cy="1638935"/>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780F62" w:rsidRPr="00780F62">
                                <w:tc>
                                  <w:tcPr>
                                    <w:tcW w:w="0" w:type="auto"/>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Sunday, May 3rd is Vocation Sunday. It is an opportunity to invite people to consider the call of God to serve as ministry personnel; it's also an opportunity for communities of faith to thank their minister for having answered that call.</w:t>
                                    </w:r>
                                    <w:r w:rsidRPr="00780F62">
                                      <w:rPr>
                                        <w:rFonts w:ascii="Helvetica" w:eastAsia="Times New Roman" w:hAnsi="Helvetica" w:cs="Helvetica"/>
                                        <w:color w:val="232327"/>
                                        <w:sz w:val="24"/>
                                        <w:szCs w:val="24"/>
                                        <w:lang w:eastAsia="en-CA"/>
                                      </w:rPr>
                                      <w:br/>
                                    </w:r>
                                    <w:r w:rsidRPr="00780F62">
                                      <w:rPr>
                                        <w:rFonts w:ascii="Helvetica" w:eastAsia="Times New Roman" w:hAnsi="Helvetica" w:cs="Helvetica"/>
                                        <w:color w:val="232327"/>
                                        <w:sz w:val="24"/>
                                        <w:szCs w:val="24"/>
                                        <w:lang w:eastAsia="en-CA"/>
                                      </w:rPr>
                                      <w:br/>
                                      <w:t>Find resources for </w:t>
                                    </w:r>
                                    <w:hyperlink r:id="rId40" w:tgtFrame="_blank" w:history="1">
                                      <w:r w:rsidRPr="00780F62">
                                        <w:rPr>
                                          <w:rFonts w:ascii="Helvetica" w:eastAsia="Times New Roman" w:hAnsi="Helvetica" w:cs="Helvetica"/>
                                          <w:color w:val="E60202"/>
                                          <w:sz w:val="24"/>
                                          <w:szCs w:val="24"/>
                                          <w:u w:val="single"/>
                                          <w:lang w:eastAsia="en-CA"/>
                                        </w:rPr>
                                        <w:t>Vocation Sunday</w:t>
                                      </w:r>
                                    </w:hyperlink>
                                    <w:r w:rsidRPr="00780F62">
                                      <w:rPr>
                                        <w:rFonts w:ascii="Helvetica" w:eastAsia="Times New Roman" w:hAnsi="Helvetica" w:cs="Helvetica"/>
                                        <w:color w:val="232327"/>
                                        <w:sz w:val="24"/>
                                        <w:szCs w:val="24"/>
                                        <w:lang w:eastAsia="en-CA"/>
                                      </w:rPr>
                                      <w:t> on the United Church website to make this a meaningful day.</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7" w:name="stories"/>
                              <w:r w:rsidRPr="00780F62">
                                <w:rPr>
                                  <w:rFonts w:ascii="Helvetica" w:eastAsia="Times New Roman" w:hAnsi="Helvetica" w:cs="Helvetica"/>
                                  <w:b/>
                                  <w:bCs/>
                                  <w:color w:val="15238F"/>
                                  <w:sz w:val="27"/>
                                  <w:szCs w:val="27"/>
                                  <w:u w:val="single"/>
                                  <w:lang w:eastAsia="en-CA"/>
                                </w:rPr>
                                <w:t>Stories of Our Faith</w:t>
                              </w:r>
                              <w:bookmarkEnd w:id="7"/>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80F62" w:rsidRPr="00780F62">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780F62" w:rsidRPr="00780F62">
                                <w:tc>
                                  <w:tcPr>
                                    <w:tcW w:w="0" w:type="auto"/>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sz w:val="24"/>
                                        <w:szCs w:val="24"/>
                                        <w:lang w:eastAsia="en-CA"/>
                                      </w:rPr>
                                      <w:lastRenderedPageBreak/>
                                      <w:drawing>
                                        <wp:inline distT="0" distB="0" distL="0" distR="0">
                                          <wp:extent cx="2517775" cy="1769110"/>
                                          <wp:effectExtent l="0" t="0" r="0" b="2540"/>
                                          <wp:docPr id="54" name="Picture 54" descr="https://mcusercontent.com/ee15470ca4eab124ea964929b/images/6ec91d27-23e7-44df-97a8-a7cc4890a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s://mcusercontent.com/ee15470ca4eab124ea964929b/images/6ec91d27-23e7-44df-97a8-a7cc4890ad2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7775" cy="176911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780F62" w:rsidRPr="00780F62">
                                <w:tc>
                                  <w:tcPr>
                                    <w:tcW w:w="0" w:type="auto"/>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Mission &amp; Service stories speak to the impact of COVID-19 on our partners. Your gifts to Mission &amp; Service help to see that others, with fewer resources, are also supported.</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r>
                                    <w:hyperlink r:id="rId42" w:tgtFrame="_blank" w:history="1">
                                      <w:r w:rsidRPr="00780F62">
                                        <w:rPr>
                                          <w:rFonts w:ascii="Helvetica" w:eastAsia="Times New Roman" w:hAnsi="Helvetica" w:cs="Helvetica"/>
                                          <w:color w:val="E60202"/>
                                          <w:sz w:val="24"/>
                                          <w:szCs w:val="24"/>
                                          <w:u w:val="single"/>
                                          <w:lang w:eastAsia="en-CA"/>
                                        </w:rPr>
                                        <w:t>Read about our partners in Zimbabwe and in India</w:t>
                                      </w:r>
                                    </w:hyperlink>
                                    <w:r w:rsidRPr="00780F62">
                                      <w:rPr>
                                        <w:rFonts w:ascii="Helvetica" w:eastAsia="Times New Roman" w:hAnsi="Helvetica" w:cs="Helvetica"/>
                                        <w:color w:val="232327"/>
                                        <w:sz w:val="24"/>
                                        <w:szCs w:val="24"/>
                                        <w:lang w:eastAsia="en-CA"/>
                                      </w:rPr>
                                      <w:t>.</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8" w:name="justice"/>
                              <w:r w:rsidRPr="00780F62">
                                <w:rPr>
                                  <w:rFonts w:ascii="Helvetica" w:eastAsia="Times New Roman" w:hAnsi="Helvetica" w:cs="Helvetica"/>
                                  <w:b/>
                                  <w:bCs/>
                                  <w:color w:val="15238F"/>
                                  <w:sz w:val="27"/>
                                  <w:szCs w:val="27"/>
                                  <w:u w:val="single"/>
                                  <w:lang w:eastAsia="en-CA"/>
                                </w:rPr>
                                <w:t>United Action for Justice</w:t>
                              </w:r>
                              <w:bookmarkEnd w:id="8"/>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 xml:space="preserve">One of the stories included in this issue cover advocacy groups demonstrating against the unlawful imprisonment of members arrested in peaceful protests just 12 days earlier, and they knew they might well face a similar fate on Christianity's holiest day. The Easter demonstration took place in </w:t>
                              </w:r>
                              <w:proofErr w:type="spellStart"/>
                              <w:r w:rsidRPr="00780F62">
                                <w:rPr>
                                  <w:rFonts w:ascii="Helvetica" w:eastAsia="Times New Roman" w:hAnsi="Helvetica" w:cs="Helvetica"/>
                                  <w:color w:val="232327"/>
                                  <w:sz w:val="24"/>
                                  <w:szCs w:val="24"/>
                                  <w:lang w:eastAsia="en-CA"/>
                                </w:rPr>
                                <w:t>Sitio</w:t>
                              </w:r>
                              <w:proofErr w:type="spellEnd"/>
                              <w:r w:rsidRPr="00780F62">
                                <w:rPr>
                                  <w:rFonts w:ascii="Helvetica" w:eastAsia="Times New Roman" w:hAnsi="Helvetica" w:cs="Helvetica"/>
                                  <w:color w:val="232327"/>
                                  <w:sz w:val="24"/>
                                  <w:szCs w:val="24"/>
                                  <w:lang w:eastAsia="en-CA"/>
                                </w:rPr>
                                <w:t xml:space="preserve"> San Roque, an informal settlement for the urban poor in Manila, Philippines, the site of the original protest that was launched to demand the government help people who are starving as a result of COVID-19 lockdowns. </w:t>
                              </w:r>
                              <w:hyperlink r:id="rId43" w:tgtFrame="_blank" w:history="1">
                                <w:r w:rsidRPr="00780F62">
                                  <w:rPr>
                                    <w:rFonts w:ascii="Helvetica" w:eastAsia="Times New Roman" w:hAnsi="Helvetica" w:cs="Helvetica"/>
                                    <w:color w:val="E60202"/>
                                    <w:sz w:val="24"/>
                                    <w:szCs w:val="24"/>
                                    <w:u w:val="single"/>
                                    <w:lang w:eastAsia="en-CA"/>
                                  </w:rPr>
                                  <w:t>Read more</w:t>
                                </w:r>
                              </w:hyperlink>
                              <w:r w:rsidRPr="00780F62">
                                <w:rPr>
                                  <w:rFonts w:ascii="Helvetica" w:eastAsia="Times New Roman" w:hAnsi="Helvetica" w:cs="Helvetica"/>
                                  <w:color w:val="232327"/>
                                  <w:sz w:val="24"/>
                                  <w:szCs w:val="24"/>
                                  <w:lang w:eastAsia="en-CA"/>
                                </w:rPr>
                                <w:t>.</w:t>
                              </w:r>
                              <w:r w:rsidRPr="00780F62">
                                <w:rPr>
                                  <w:rFonts w:ascii="Helvetica" w:eastAsia="Times New Roman" w:hAnsi="Helvetica" w:cs="Helvetica"/>
                                  <w:color w:val="232327"/>
                                  <w:sz w:val="24"/>
                                  <w:szCs w:val="24"/>
                                  <w:lang w:eastAsia="en-CA"/>
                                </w:rPr>
                                <w:br/>
                              </w:r>
                              <w:r w:rsidRPr="00780F62">
                                <w:rPr>
                                  <w:rFonts w:ascii="Helvetica" w:eastAsia="Times New Roman" w:hAnsi="Helvetica" w:cs="Helvetica"/>
                                  <w:color w:val="232327"/>
                                  <w:sz w:val="24"/>
                                  <w:szCs w:val="24"/>
                                  <w:lang w:eastAsia="en-CA"/>
                                </w:rPr>
                                <w:br/>
                                <w:t xml:space="preserve">The United Church of Canada also received words of prayer and solidarity in the wake of the violence in Nova Scotia from Bishop </w:t>
                              </w:r>
                              <w:proofErr w:type="spellStart"/>
                              <w:r w:rsidRPr="00780F62">
                                <w:rPr>
                                  <w:rFonts w:ascii="Helvetica" w:eastAsia="Times New Roman" w:hAnsi="Helvetica" w:cs="Helvetica"/>
                                  <w:color w:val="232327"/>
                                  <w:sz w:val="24"/>
                                  <w:szCs w:val="24"/>
                                  <w:lang w:eastAsia="en-CA"/>
                                </w:rPr>
                                <w:t>Reuel</w:t>
                              </w:r>
                              <w:proofErr w:type="spellEnd"/>
                              <w:r w:rsidRPr="00780F62">
                                <w:rPr>
                                  <w:rFonts w:ascii="Helvetica" w:eastAsia="Times New Roman" w:hAnsi="Helvetica" w:cs="Helvetica"/>
                                  <w:color w:val="232327"/>
                                  <w:sz w:val="24"/>
                                  <w:szCs w:val="24"/>
                                  <w:lang w:eastAsia="en-CA"/>
                                </w:rPr>
                                <w:t xml:space="preserve"> </w:t>
                              </w:r>
                              <w:proofErr w:type="spellStart"/>
                              <w:r w:rsidRPr="00780F62">
                                <w:rPr>
                                  <w:rFonts w:ascii="Helvetica" w:eastAsia="Times New Roman" w:hAnsi="Helvetica" w:cs="Helvetica"/>
                                  <w:color w:val="232327"/>
                                  <w:sz w:val="24"/>
                                  <w:szCs w:val="24"/>
                                  <w:lang w:eastAsia="en-CA"/>
                                </w:rPr>
                                <w:t>Marigza</w:t>
                              </w:r>
                              <w:proofErr w:type="spellEnd"/>
                              <w:r w:rsidRPr="00780F62">
                                <w:rPr>
                                  <w:rFonts w:ascii="Helvetica" w:eastAsia="Times New Roman" w:hAnsi="Helvetica" w:cs="Helvetica"/>
                                  <w:color w:val="232327"/>
                                  <w:sz w:val="24"/>
                                  <w:szCs w:val="24"/>
                                  <w:lang w:eastAsia="en-CA"/>
                                </w:rPr>
                                <w:t>, General Secretary of the National Council of Churches in the Philippines, partner of the United Church. Read the full </w:t>
                              </w:r>
                              <w:hyperlink r:id="rId44" w:history="1">
                                <w:r w:rsidRPr="00780F62">
                                  <w:rPr>
                                    <w:rFonts w:ascii="Helvetica" w:eastAsia="Times New Roman" w:hAnsi="Helvetica" w:cs="Helvetica"/>
                                    <w:color w:val="E60202"/>
                                    <w:sz w:val="24"/>
                                    <w:szCs w:val="24"/>
                                    <w:u w:val="single"/>
                                    <w:lang w:eastAsia="en-CA"/>
                                  </w:rPr>
                                  <w:t>Prayer for Nova Scotia</w:t>
                                </w:r>
                              </w:hyperlink>
                              <w:r w:rsidRPr="00780F62">
                                <w:rPr>
                                  <w:rFonts w:ascii="Helvetica" w:eastAsia="Times New Roman" w:hAnsi="Helvetica" w:cs="Helvetica"/>
                                  <w:color w:val="232327"/>
                                  <w:sz w:val="24"/>
                                  <w:szCs w:val="24"/>
                                  <w:lang w:eastAsia="en-CA"/>
                                </w:rPr>
                                <w:t> from our global partner.</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2"/>
                        </w:tblGrid>
                        <w:tr w:rsidR="00780F62" w:rsidRPr="00780F62">
                          <w:tc>
                            <w:tcPr>
                              <w:tcW w:w="0" w:type="auto"/>
                              <w:shd w:val="clear" w:color="auto" w:fill="404040"/>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color w:val="0000FF"/>
                                  <w:sz w:val="24"/>
                                  <w:szCs w:val="24"/>
                                  <w:lang w:eastAsia="en-CA"/>
                                </w:rPr>
                                <w:lastRenderedPageBreak/>
                                <w:drawing>
                                  <wp:inline distT="0" distB="0" distL="0" distR="0">
                                    <wp:extent cx="5373370" cy="3021965"/>
                                    <wp:effectExtent l="0" t="0" r="0" b="6985"/>
                                    <wp:docPr id="53" name="Picture 53" descr="https://mcusercontent.com/ee15470ca4eab124ea964929b/video_thumbnails_new/45082694ade69ab40daf4e6b10bbb1b1.png">
                                      <a:hlinkClick xmlns:a="http://schemas.openxmlformats.org/drawingml/2006/main" r:id="rId4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s://mcusercontent.com/ee15470ca4eab124ea964929b/video_thumbnails_new/45082694ade69ab40daf4e6b10bbb1b1.png">
                                              <a:hlinkClick r:id="rId45" tgtFrame="&quot;&quot;"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780F62" w:rsidRPr="00780F62">
                          <w:tc>
                            <w:tcPr>
                              <w:tcW w:w="8190" w:type="dxa"/>
                              <w:shd w:val="clear" w:color="auto" w:fill="404040"/>
                              <w:tcMar>
                                <w:top w:w="135" w:type="dxa"/>
                                <w:left w:w="270" w:type="dxa"/>
                                <w:bottom w:w="135" w:type="dxa"/>
                                <w:right w:w="270" w:type="dxa"/>
                              </w:tcMar>
                              <w:hideMark/>
                            </w:tcPr>
                            <w:p w:rsidR="00780F62" w:rsidRPr="00780F62" w:rsidRDefault="00780F62" w:rsidP="00780F62">
                              <w:pPr>
                                <w:spacing w:after="0" w:line="315" w:lineRule="atLeast"/>
                                <w:jc w:val="center"/>
                                <w:rPr>
                                  <w:rFonts w:ascii="Helvetica" w:eastAsia="Times New Roman" w:hAnsi="Helvetica" w:cs="Helvetica"/>
                                  <w:color w:val="F2F2F2"/>
                                  <w:sz w:val="21"/>
                                  <w:szCs w:val="21"/>
                                  <w:lang w:eastAsia="en-CA"/>
                                </w:rPr>
                              </w:pPr>
                              <w:r w:rsidRPr="00780F62">
                                <w:rPr>
                                  <w:rFonts w:ascii="Helvetica" w:eastAsia="Times New Roman" w:hAnsi="Helvetica" w:cs="Helvetica"/>
                                  <w:color w:val="F2F2F2"/>
                                  <w:sz w:val="21"/>
                                  <w:szCs w:val="21"/>
                                  <w:lang w:eastAsia="en-CA"/>
                                </w:rPr>
                                <w:t>Last Monday evening, April 21, United Church members across the country joined together in lighting candles and sending prayers to the families of the victims of the Nova Scotia shooting. This video is a moving collection of the photos people posted to their social media profiles; thank you to all those who participated.</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9" w:name="finances"/>
                              <w:r w:rsidRPr="00780F62">
                                <w:rPr>
                                  <w:rFonts w:ascii="Helvetica" w:eastAsia="Times New Roman" w:hAnsi="Helvetica" w:cs="Helvetica"/>
                                  <w:b/>
                                  <w:bCs/>
                                  <w:color w:val="15238F"/>
                                  <w:sz w:val="27"/>
                                  <w:szCs w:val="27"/>
                                  <w:u w:val="single"/>
                                  <w:lang w:eastAsia="en-CA"/>
                                </w:rPr>
                                <w:t>Congregational Finances During the Pandemic</w:t>
                              </w:r>
                              <w:bookmarkEnd w:id="9"/>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80F62" w:rsidRPr="00780F62">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5"/>
                              </w:tblGrid>
                              <w:tr w:rsidR="00780F62" w:rsidRPr="00780F62">
                                <w:tc>
                                  <w:tcPr>
                                    <w:tcW w:w="0" w:type="auto"/>
                                    <w:hideMark/>
                                  </w:tcPr>
                                  <w:p w:rsidR="00780F62" w:rsidRPr="00780F62" w:rsidRDefault="00780F62" w:rsidP="00780F62">
                                    <w:pPr>
                                      <w:spacing w:after="0" w:line="240" w:lineRule="auto"/>
                                      <w:jc w:val="center"/>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sz w:val="24"/>
                                        <w:szCs w:val="24"/>
                                        <w:lang w:eastAsia="en-CA"/>
                                      </w:rPr>
                                      <w:drawing>
                                        <wp:inline distT="0" distB="0" distL="0" distR="0">
                                          <wp:extent cx="2517775" cy="1401445"/>
                                          <wp:effectExtent l="0" t="0" r="0" b="8255"/>
                                          <wp:docPr id="52" name="Picture 52" descr="https://mcusercontent.com/ee15470ca4eab124ea964929b/images/a9fe3d59-f69f-4071-aad6-d9a4573f1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s://mcusercontent.com/ee15470ca4eab124ea964929b/images/a9fe3d59-f69f-4071-aad6-d9a4573f159f.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7775" cy="140144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780F62" w:rsidRPr="00780F62">
                                <w:tc>
                                  <w:tcPr>
                                    <w:tcW w:w="0" w:type="auto"/>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Congregational finances continue to be a major concern during the COVID-19 pandemic. These </w:t>
                                    </w:r>
                                    <w:hyperlink r:id="rId48" w:tgtFrame="_blank" w:history="1">
                                      <w:r w:rsidRPr="00780F62">
                                        <w:rPr>
                                          <w:rFonts w:ascii="Helvetica" w:eastAsia="Times New Roman" w:hAnsi="Helvetica" w:cs="Helvetica"/>
                                          <w:color w:val="E60202"/>
                                          <w:sz w:val="24"/>
                                          <w:szCs w:val="24"/>
                                          <w:u w:val="single"/>
                                          <w:lang w:eastAsia="en-CA"/>
                                        </w:rPr>
                                        <w:t>weekly webinar sessions</w:t>
                                      </w:r>
                                    </w:hyperlink>
                                    <w:r w:rsidRPr="00780F62">
                                      <w:rPr>
                                        <w:rFonts w:ascii="Helvetica" w:eastAsia="Times New Roman" w:hAnsi="Helvetica" w:cs="Helvetica"/>
                                        <w:color w:val="232327"/>
                                        <w:sz w:val="24"/>
                                        <w:szCs w:val="24"/>
                                        <w:lang w:eastAsia="en-CA"/>
                                      </w:rPr>
                                      <w:t> will be used to share the latest news and updates affecting congregational finances.</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Join CFO Erik Mathieson and Clyde Harris, a regular facilitator in our Webinars for Church Treasurers series, each Wednesday at 7:00 p.m. EDT / 4:00 p.m. PDT for up-to-the-minute information on wise ways to manage the financial impact the pandemic is having on our congregations.</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10" w:name="declaration"/>
                              <w:r w:rsidRPr="00780F62">
                                <w:rPr>
                                  <w:rFonts w:ascii="Helvetica" w:eastAsia="Times New Roman" w:hAnsi="Helvetica" w:cs="Helvetica"/>
                                  <w:b/>
                                  <w:bCs/>
                                  <w:color w:val="15238F"/>
                                  <w:sz w:val="27"/>
                                  <w:szCs w:val="27"/>
                                  <w:u w:val="single"/>
                                  <w:lang w:eastAsia="en-CA"/>
                                </w:rPr>
                                <w:t>Annual Declaration 2020</w:t>
                              </w:r>
                              <w:bookmarkEnd w:id="10"/>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lastRenderedPageBreak/>
                                <w:t>April 1 to June 30 is the time to complete your Annual Declaration in respect to criminal charges. Takes fewer than 5 minutes as long as you have access to/remember the date of your last Police Records Check. (Note that during Covid-19 physical distancing restrictions, OPP and police stations are currently closed to the public for services such as obtaining a PRC if you do not currently have one or have lost it, etc.) Download </w:t>
                              </w:r>
                              <w:hyperlink r:id="rId49" w:tgtFrame="_blank" w:history="1">
                                <w:r w:rsidRPr="00780F62">
                                  <w:rPr>
                                    <w:rFonts w:ascii="Helvetica" w:eastAsia="Times New Roman" w:hAnsi="Helvetica" w:cs="Helvetica"/>
                                    <w:color w:val="E60202"/>
                                    <w:sz w:val="24"/>
                                    <w:szCs w:val="24"/>
                                    <w:u w:val="single"/>
                                    <w:lang w:eastAsia="en-CA"/>
                                  </w:rPr>
                                  <w:t>screenshot one</w:t>
                                </w:r>
                              </w:hyperlink>
                              <w:r w:rsidRPr="00780F62">
                                <w:rPr>
                                  <w:rFonts w:ascii="Helvetica" w:eastAsia="Times New Roman" w:hAnsi="Helvetica" w:cs="Helvetica"/>
                                  <w:color w:val="232327"/>
                                  <w:sz w:val="24"/>
                                  <w:szCs w:val="24"/>
                                  <w:lang w:eastAsia="en-CA"/>
                                </w:rPr>
                                <w:t> and </w:t>
                              </w:r>
                              <w:hyperlink r:id="rId50" w:tgtFrame="_blank" w:history="1">
                                <w:r w:rsidRPr="00780F62">
                                  <w:rPr>
                                    <w:rFonts w:ascii="Helvetica" w:eastAsia="Times New Roman" w:hAnsi="Helvetica" w:cs="Helvetica"/>
                                    <w:color w:val="E60202"/>
                                    <w:sz w:val="24"/>
                                    <w:szCs w:val="24"/>
                                    <w:u w:val="single"/>
                                    <w:lang w:eastAsia="en-CA"/>
                                  </w:rPr>
                                  <w:t>screenshot two</w:t>
                                </w:r>
                              </w:hyperlink>
                              <w:r w:rsidRPr="00780F62">
                                <w:rPr>
                                  <w:rFonts w:ascii="Helvetica" w:eastAsia="Times New Roman" w:hAnsi="Helvetica" w:cs="Helvetica"/>
                                  <w:color w:val="232327"/>
                                  <w:sz w:val="24"/>
                                  <w:szCs w:val="24"/>
                                  <w:lang w:eastAsia="en-CA"/>
                                </w:rPr>
                                <w:t> to so you can see exactly what you need to do on Churchhub.ca.</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t xml:space="preserve">You might see that your specific profile says you are out of compliance with mandatory training too – this could be because you haven’t actually done it OR you have taken it in person and the data from your certificate hasn’t been manually entered into your </w:t>
                              </w:r>
                              <w:proofErr w:type="spellStart"/>
                              <w:r w:rsidRPr="00780F62">
                                <w:rPr>
                                  <w:rFonts w:ascii="Helvetica" w:eastAsia="Times New Roman" w:hAnsi="Helvetica" w:cs="Helvetica"/>
                                  <w:color w:val="232327"/>
                                  <w:sz w:val="24"/>
                                  <w:szCs w:val="24"/>
                                  <w:lang w:eastAsia="en-CA"/>
                                </w:rPr>
                                <w:t>ChurchHub</w:t>
                              </w:r>
                              <w:proofErr w:type="spellEnd"/>
                              <w:r w:rsidRPr="00780F62">
                                <w:rPr>
                                  <w:rFonts w:ascii="Helvetica" w:eastAsia="Times New Roman" w:hAnsi="Helvetica" w:cs="Helvetica"/>
                                  <w:color w:val="232327"/>
                                  <w:sz w:val="24"/>
                                  <w:szCs w:val="24"/>
                                  <w:lang w:eastAsia="en-CA"/>
                                </w:rPr>
                                <w:t xml:space="preserve"> profile. Here are how these fields are populated: If you take it online within the last year, the United in Learning folks will fill these fields in within a week or so of taking the course. If you have taken it in person, it needs to be manually entered on your behalf from your certificate into your electronic file.</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t xml:space="preserve">If you notice that your </w:t>
                              </w:r>
                              <w:proofErr w:type="spellStart"/>
                              <w:r w:rsidRPr="00780F62">
                                <w:rPr>
                                  <w:rFonts w:ascii="Helvetica" w:eastAsia="Times New Roman" w:hAnsi="Helvetica" w:cs="Helvetica"/>
                                  <w:color w:val="232327"/>
                                  <w:sz w:val="24"/>
                                  <w:szCs w:val="24"/>
                                  <w:lang w:eastAsia="en-CA"/>
                                </w:rPr>
                                <w:t>ChurchHub</w:t>
                              </w:r>
                              <w:proofErr w:type="spellEnd"/>
                              <w:r w:rsidRPr="00780F62">
                                <w:rPr>
                                  <w:rFonts w:ascii="Helvetica" w:eastAsia="Times New Roman" w:hAnsi="Helvetica" w:cs="Helvetica"/>
                                  <w:color w:val="232327"/>
                                  <w:sz w:val="24"/>
                                  <w:szCs w:val="24"/>
                                  <w:lang w:eastAsia="en-CA"/>
                                </w:rPr>
                                <w:t xml:space="preserve"> profile does NOT have data populated in your mandatory training fields (Professional Requirements) but you have taken them, then send an email with the course and when you took it. The system will prompt you to email this information through your </w:t>
                              </w:r>
                              <w:proofErr w:type="spellStart"/>
                              <w:r w:rsidRPr="00780F62">
                                <w:rPr>
                                  <w:rFonts w:ascii="Helvetica" w:eastAsia="Times New Roman" w:hAnsi="Helvetica" w:cs="Helvetica"/>
                                  <w:color w:val="232327"/>
                                  <w:sz w:val="24"/>
                                  <w:szCs w:val="24"/>
                                  <w:lang w:eastAsia="en-CA"/>
                                </w:rPr>
                                <w:t>ChurchHub</w:t>
                              </w:r>
                              <w:proofErr w:type="spellEnd"/>
                              <w:r w:rsidRPr="00780F62">
                                <w:rPr>
                                  <w:rFonts w:ascii="Helvetica" w:eastAsia="Times New Roman" w:hAnsi="Helvetica" w:cs="Helvetica"/>
                                  <w:color w:val="232327"/>
                                  <w:sz w:val="24"/>
                                  <w:szCs w:val="24"/>
                                  <w:lang w:eastAsia="en-CA"/>
                                </w:rPr>
                                <w:t xml:space="preserve"> profile.</w:t>
                              </w:r>
                              <w:r w:rsidRPr="00780F62">
                                <w:rPr>
                                  <w:rFonts w:ascii="Helvetica" w:eastAsia="Times New Roman" w:hAnsi="Helvetica" w:cs="Helvetica"/>
                                  <w:color w:val="232327"/>
                                  <w:sz w:val="24"/>
                                  <w:szCs w:val="24"/>
                                  <w:lang w:eastAsia="en-CA"/>
                                </w:rPr>
                                <w:br/>
                                <w:t> </w:t>
                              </w:r>
                              <w:r w:rsidRPr="00780F62">
                                <w:rPr>
                                  <w:rFonts w:ascii="Helvetica" w:eastAsia="Times New Roman" w:hAnsi="Helvetica" w:cs="Helvetica"/>
                                  <w:color w:val="232327"/>
                                  <w:sz w:val="24"/>
                                  <w:szCs w:val="24"/>
                                  <w:lang w:eastAsia="en-CA"/>
                                </w:rPr>
                                <w:br/>
                                <w:t>If you haven’t taken the courses, or it has been 5 or more years since Boundaries then enroll in one of the refreshers on </w:t>
                              </w:r>
                              <w:hyperlink r:id="rId51" w:tgtFrame="_blank" w:history="1">
                                <w:r w:rsidRPr="00780F62">
                                  <w:rPr>
                                    <w:rFonts w:ascii="Helvetica" w:eastAsia="Times New Roman" w:hAnsi="Helvetica" w:cs="Helvetica"/>
                                    <w:color w:val="E60202"/>
                                    <w:sz w:val="24"/>
                                    <w:szCs w:val="24"/>
                                    <w:u w:val="single"/>
                                    <w:lang w:eastAsia="en-CA"/>
                                  </w:rPr>
                                  <w:t>United in Learning</w:t>
                                </w:r>
                              </w:hyperlink>
                              <w:r w:rsidRPr="00780F62">
                                <w:rPr>
                                  <w:rFonts w:ascii="Helvetica" w:eastAsia="Times New Roman" w:hAnsi="Helvetica" w:cs="Helvetica"/>
                                  <w:color w:val="232327"/>
                                  <w:sz w:val="24"/>
                                  <w:szCs w:val="24"/>
                                  <w:lang w:eastAsia="en-CA"/>
                                </w:rPr>
                                <w:t>.</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11" w:name="openout"/>
                              <w:r w:rsidRPr="00780F62">
                                <w:rPr>
                                  <w:rFonts w:ascii="Helvetica" w:eastAsia="Times New Roman" w:hAnsi="Helvetica" w:cs="Helvetica"/>
                                  <w:b/>
                                  <w:bCs/>
                                  <w:color w:val="15238F"/>
                                  <w:sz w:val="27"/>
                                  <w:szCs w:val="27"/>
                                  <w:u w:val="single"/>
                                  <w:lang w:eastAsia="en-CA"/>
                                </w:rPr>
                                <w:t>Open Out Podcast Series</w:t>
                              </w:r>
                              <w:bookmarkEnd w:id="11"/>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hyperlink r:id="rId52" w:tgtFrame="_blank" w:history="1">
                                <w:r w:rsidRPr="00780F62">
                                  <w:rPr>
                                    <w:rFonts w:ascii="Helvetica" w:eastAsia="Times New Roman" w:hAnsi="Helvetica" w:cs="Helvetica"/>
                                    <w:color w:val="E60202"/>
                                    <w:sz w:val="24"/>
                                    <w:szCs w:val="24"/>
                                    <w:u w:val="single"/>
                                    <w:lang w:eastAsia="en-CA"/>
                                  </w:rPr>
                                  <w:t>Open Out</w:t>
                                </w:r>
                              </w:hyperlink>
                              <w:r w:rsidRPr="00780F62">
                                <w:rPr>
                                  <w:rFonts w:ascii="Helvetica" w:eastAsia="Times New Roman" w:hAnsi="Helvetica" w:cs="Helvetica"/>
                                  <w:color w:val="232327"/>
                                  <w:sz w:val="24"/>
                                  <w:szCs w:val="24"/>
                                  <w:lang w:eastAsia="en-CA"/>
                                </w:rPr>
                                <w:t xml:space="preserve"> is a podcast series exploring the nitty-gritty of opening our faith communities to the diversity that is the new Canada. After these days of sheltering-in will come a time once more of opening out - and we will be deciding open out to whom? </w:t>
                              </w:r>
                              <w:proofErr w:type="gramStart"/>
                              <w:r w:rsidRPr="00780F62">
                                <w:rPr>
                                  <w:rFonts w:ascii="Helvetica" w:eastAsia="Times New Roman" w:hAnsi="Helvetica" w:cs="Helvetica"/>
                                  <w:color w:val="232327"/>
                                  <w:sz w:val="24"/>
                                  <w:szCs w:val="24"/>
                                  <w:lang w:eastAsia="en-CA"/>
                                </w:rPr>
                                <w:t>same</w:t>
                              </w:r>
                              <w:proofErr w:type="gramEnd"/>
                              <w:r w:rsidRPr="00780F62">
                                <w:rPr>
                                  <w:rFonts w:ascii="Helvetica" w:eastAsia="Times New Roman" w:hAnsi="Helvetica" w:cs="Helvetica"/>
                                  <w:color w:val="232327"/>
                                  <w:sz w:val="24"/>
                                  <w:szCs w:val="24"/>
                                  <w:lang w:eastAsia="en-CA"/>
                                </w:rPr>
                                <w:t xml:space="preserve"> as before? </w:t>
                              </w:r>
                              <w:proofErr w:type="gramStart"/>
                              <w:r w:rsidRPr="00780F62">
                                <w:rPr>
                                  <w:rFonts w:ascii="Helvetica" w:eastAsia="Times New Roman" w:hAnsi="Helvetica" w:cs="Helvetica"/>
                                  <w:color w:val="232327"/>
                                  <w:sz w:val="24"/>
                                  <w:szCs w:val="24"/>
                                  <w:lang w:eastAsia="en-CA"/>
                                </w:rPr>
                                <w:t>or</w:t>
                              </w:r>
                              <w:proofErr w:type="gramEnd"/>
                              <w:r w:rsidRPr="00780F62">
                                <w:rPr>
                                  <w:rFonts w:ascii="Helvetica" w:eastAsia="Times New Roman" w:hAnsi="Helvetica" w:cs="Helvetica"/>
                                  <w:color w:val="232327"/>
                                  <w:sz w:val="24"/>
                                  <w:szCs w:val="24"/>
                                  <w:lang w:eastAsia="en-CA"/>
                                </w:rPr>
                                <w:t xml:space="preserve"> everyone. If you are interested in exploring these thoughts, please check out the podcasts. </w:t>
                              </w:r>
                              <w:r w:rsidRPr="00780F62">
                                <w:rPr>
                                  <w:rFonts w:ascii="Helvetica" w:eastAsia="Times New Roman" w:hAnsi="Helvetica" w:cs="Helvetica"/>
                                  <w:color w:val="232327"/>
                                  <w:sz w:val="24"/>
                                  <w:szCs w:val="24"/>
                                  <w:lang w:eastAsia="en-CA"/>
                                </w:rPr>
                                <w:br/>
                              </w:r>
                              <w:r w:rsidRPr="00780F62">
                                <w:rPr>
                                  <w:rFonts w:ascii="Helvetica" w:eastAsia="Times New Roman" w:hAnsi="Helvetica" w:cs="Helvetica"/>
                                  <w:color w:val="232327"/>
                                  <w:sz w:val="24"/>
                                  <w:szCs w:val="24"/>
                                  <w:lang w:eastAsia="en-CA"/>
                                </w:rPr>
                                <w:br/>
                                <w:t xml:space="preserve">The most recent one "That's how the light gets in" explores the role of </w:t>
                              </w:r>
                              <w:r w:rsidRPr="00780F62">
                                <w:rPr>
                                  <w:rFonts w:ascii="Helvetica" w:eastAsia="Times New Roman" w:hAnsi="Helvetica" w:cs="Helvetica"/>
                                  <w:color w:val="232327"/>
                                  <w:sz w:val="24"/>
                                  <w:szCs w:val="24"/>
                                  <w:lang w:eastAsia="en-CA"/>
                                </w:rPr>
                                <w:lastRenderedPageBreak/>
                                <w:t xml:space="preserve">vulnerability as communities seek to open themselves, through insights from a conversation with </w:t>
                              </w:r>
                              <w:proofErr w:type="spellStart"/>
                              <w:r w:rsidRPr="00780F62">
                                <w:rPr>
                                  <w:rFonts w:ascii="Helvetica" w:eastAsia="Times New Roman" w:hAnsi="Helvetica" w:cs="Helvetica"/>
                                  <w:color w:val="232327"/>
                                  <w:sz w:val="24"/>
                                  <w:szCs w:val="24"/>
                                  <w:lang w:eastAsia="en-CA"/>
                                </w:rPr>
                                <w:t>Damber</w:t>
                              </w:r>
                              <w:proofErr w:type="spellEnd"/>
                              <w:r w:rsidRPr="00780F62">
                                <w:rPr>
                                  <w:rFonts w:ascii="Helvetica" w:eastAsia="Times New Roman" w:hAnsi="Helvetica" w:cs="Helvetica"/>
                                  <w:color w:val="232327"/>
                                  <w:sz w:val="24"/>
                                  <w:szCs w:val="24"/>
                                  <w:lang w:eastAsia="en-CA"/>
                                </w:rPr>
                                <w:t xml:space="preserve"> </w:t>
                              </w:r>
                              <w:proofErr w:type="spellStart"/>
                              <w:r w:rsidRPr="00780F62">
                                <w:rPr>
                                  <w:rFonts w:ascii="Helvetica" w:eastAsia="Times New Roman" w:hAnsi="Helvetica" w:cs="Helvetica"/>
                                  <w:color w:val="232327"/>
                                  <w:sz w:val="24"/>
                                  <w:szCs w:val="24"/>
                                  <w:lang w:eastAsia="en-CA"/>
                                </w:rPr>
                                <w:t>Khadka</w:t>
                              </w:r>
                              <w:proofErr w:type="spellEnd"/>
                              <w:r w:rsidRPr="00780F62">
                                <w:rPr>
                                  <w:rFonts w:ascii="Helvetica" w:eastAsia="Times New Roman" w:hAnsi="Helvetica" w:cs="Helvetica"/>
                                  <w:color w:val="232327"/>
                                  <w:sz w:val="24"/>
                                  <w:szCs w:val="24"/>
                                  <w:lang w:eastAsia="en-CA"/>
                                </w:rPr>
                                <w:t xml:space="preserve"> from Knox United in Winnipeg.</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12" w:name="ccs"/>
                              <w:r w:rsidRPr="00780F62">
                                <w:rPr>
                                  <w:rFonts w:ascii="Helvetica" w:eastAsia="Times New Roman" w:hAnsi="Helvetica" w:cs="Helvetica"/>
                                  <w:b/>
                                  <w:bCs/>
                                  <w:color w:val="15238F"/>
                                  <w:sz w:val="27"/>
                                  <w:szCs w:val="27"/>
                                  <w:u w:val="single"/>
                                  <w:lang w:eastAsia="en-CA"/>
                                </w:rPr>
                                <w:t>Centre for Christian Studies</w:t>
                              </w:r>
                              <w:bookmarkEnd w:id="12"/>
                              <w:r w:rsidRPr="00780F62">
                                <w:rPr>
                                  <w:rFonts w:ascii="Helvetica" w:eastAsia="Times New Roman" w:hAnsi="Helvetica" w:cs="Helvetica"/>
                                  <w:color w:val="232327"/>
                                  <w:sz w:val="24"/>
                                  <w:szCs w:val="24"/>
                                  <w:lang w:eastAsia="en-CA"/>
                                </w:rPr>
                                <w:t> </w:t>
                              </w:r>
                              <w:r w:rsidRPr="00780F62">
                                <w:rPr>
                                  <w:rFonts w:ascii="Helvetica" w:eastAsia="Times New Roman" w:hAnsi="Helvetica" w:cs="Helvetica"/>
                                  <w:b/>
                                  <w:bCs/>
                                  <w:color w:val="15238F"/>
                                  <w:sz w:val="27"/>
                                  <w:szCs w:val="27"/>
                                  <w:lang w:eastAsia="en-CA"/>
                                </w:rPr>
                                <w:t>- The Grads are Here!</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80F62" w:rsidRPr="00780F62">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780F62" w:rsidRPr="00780F62">
                                <w:tc>
                                  <w:tcPr>
                                    <w:tcW w:w="0" w:type="auto"/>
                                    <w:hideMark/>
                                  </w:tcPr>
                                  <w:p w:rsidR="00780F62" w:rsidRPr="00780F62" w:rsidRDefault="00780F62" w:rsidP="00780F62">
                                    <w:pPr>
                                      <w:spacing w:after="0" w:line="240" w:lineRule="auto"/>
                                      <w:jc w:val="center"/>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sz w:val="24"/>
                                        <w:szCs w:val="24"/>
                                        <w:lang w:eastAsia="en-CA"/>
                                      </w:rPr>
                                      <w:drawing>
                                        <wp:inline distT="0" distB="0" distL="0" distR="0">
                                          <wp:extent cx="2517775" cy="819150"/>
                                          <wp:effectExtent l="0" t="0" r="0" b="0"/>
                                          <wp:docPr id="51" name="Picture 51" descr="https://mcusercontent.com/ee15470ca4eab124ea964929b/images/5fdee225-fcb4-4404-a488-d35b2aec8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s://mcusercontent.com/ee15470ca4eab124ea964929b/images/5fdee225-fcb4-4404-a488-d35b2aec869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7775" cy="81915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780F62" w:rsidRPr="00780F62">
                                <w:tc>
                                  <w:tcPr>
                                    <w:tcW w:w="0" w:type="auto"/>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The CCS Grads are here! Besides an introduction to each on, this issue also has the summary of their Zoom tips, and more! </w:t>
                                    </w:r>
                                    <w:hyperlink r:id="rId54" w:tgtFrame="_blank" w:history="1">
                                      <w:r w:rsidRPr="00780F62">
                                        <w:rPr>
                                          <w:rFonts w:ascii="Helvetica" w:eastAsia="Times New Roman" w:hAnsi="Helvetica" w:cs="Helvetica"/>
                                          <w:color w:val="E60202"/>
                                          <w:sz w:val="24"/>
                                          <w:szCs w:val="24"/>
                                          <w:u w:val="single"/>
                                          <w:lang w:eastAsia="en-CA"/>
                                        </w:rPr>
                                        <w:t>Read more ...</w:t>
                                      </w:r>
                                    </w:hyperlink>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bookmarkStart w:id="13" w:name="mapping"/>
                              <w:r w:rsidRPr="00780F62">
                                <w:rPr>
                                  <w:rFonts w:ascii="Helvetica" w:eastAsia="Times New Roman" w:hAnsi="Helvetica" w:cs="Helvetica"/>
                                  <w:b/>
                                  <w:bCs/>
                                  <w:color w:val="15238F"/>
                                  <w:sz w:val="27"/>
                                  <w:szCs w:val="27"/>
                                  <w:u w:val="single"/>
                                  <w:lang w:eastAsia="en-CA"/>
                                </w:rPr>
                                <w:t>Mapping What’s Ahead: The Emotional Journey of a Crisis</w:t>
                              </w:r>
                              <w:bookmarkEnd w:id="13"/>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780F62" w:rsidRPr="00780F62">
                          <w:tc>
                            <w:tcPr>
                              <w:tcW w:w="0" w:type="auto"/>
                              <w:tcMar>
                                <w:top w:w="0" w:type="dxa"/>
                                <w:left w:w="135" w:type="dxa"/>
                                <w:bottom w:w="0" w:type="dxa"/>
                                <w:right w:w="135" w:type="dxa"/>
                              </w:tcMar>
                              <w:hideMark/>
                            </w:tcPr>
                            <w:p w:rsidR="00780F62" w:rsidRPr="00780F62" w:rsidRDefault="00780F62" w:rsidP="00780F62">
                              <w:pPr>
                                <w:spacing w:after="0" w:line="240" w:lineRule="auto"/>
                                <w:jc w:val="center"/>
                                <w:rPr>
                                  <w:rFonts w:ascii="Times New Roman" w:eastAsia="Times New Roman" w:hAnsi="Times New Roman" w:cs="Times New Roman"/>
                                  <w:sz w:val="24"/>
                                  <w:szCs w:val="24"/>
                                  <w:lang w:eastAsia="en-CA"/>
                                </w:rPr>
                              </w:pPr>
                              <w:r w:rsidRPr="00780F62">
                                <w:rPr>
                                  <w:rFonts w:ascii="Times New Roman" w:eastAsia="Times New Roman" w:hAnsi="Times New Roman" w:cs="Times New Roman"/>
                                  <w:noProof/>
                                  <w:color w:val="0000FF"/>
                                  <w:sz w:val="24"/>
                                  <w:szCs w:val="24"/>
                                  <w:lang w:eastAsia="en-CA"/>
                                </w:rPr>
                                <w:drawing>
                                  <wp:inline distT="0" distB="0" distL="0" distR="0">
                                    <wp:extent cx="5373370" cy="3936365"/>
                                    <wp:effectExtent l="0" t="0" r="0" b="6985"/>
                                    <wp:docPr id="50" name="Picture 50" descr="https://mcusercontent.com/ee15470ca4eab124ea964929b/images/38be3353-cb6e-4742-8b66-9d6ee4f10566.jpg">
                                      <a:hlinkClick xmlns:a="http://schemas.openxmlformats.org/drawingml/2006/main" r:id="rId5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s://mcusercontent.com/ee15470ca4eab124ea964929b/images/38be3353-cb6e-4742-8b66-9d6ee4f10566.jpg">
                                              <a:hlinkClick r:id="rId55" tgtFrame="&quot;_blank&quot;" tooltip="&quo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3370" cy="3936365"/>
                                            </a:xfrm>
                                            <a:prstGeom prst="rect">
                                              <a:avLst/>
                                            </a:prstGeom>
                                            <a:noFill/>
                                            <a:ln>
                                              <a:noFill/>
                                            </a:ln>
                                          </pic:spPr>
                                        </pic:pic>
                                      </a:graphicData>
                                    </a:graphic>
                                  </wp:inline>
                                </w:drawing>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rPr>
                                  <w:rFonts w:ascii="Helvetica" w:eastAsia="Times New Roman" w:hAnsi="Helvetica" w:cs="Helvetica"/>
                                  <w:color w:val="232327"/>
                                  <w:sz w:val="24"/>
                                  <w:szCs w:val="24"/>
                                  <w:lang w:eastAsia="en-CA"/>
                                </w:rPr>
                              </w:pPr>
                              <w:r w:rsidRPr="00780F62">
                                <w:rPr>
                                  <w:rFonts w:ascii="Helvetica" w:eastAsia="Times New Roman" w:hAnsi="Helvetica" w:cs="Helvetica"/>
                                  <w:color w:val="232327"/>
                                  <w:sz w:val="24"/>
                                  <w:szCs w:val="24"/>
                                  <w:lang w:eastAsia="en-CA"/>
                                </w:rPr>
                                <w:t>A chart created by Episcopal Relief and Development to be particularly illuminating. It is based on their decades of experience working in disaster zones. The chart shows </w:t>
                              </w:r>
                              <w:hyperlink r:id="rId57" w:tgtFrame="_blank" w:history="1">
                                <w:r w:rsidRPr="00780F62">
                                  <w:rPr>
                                    <w:rFonts w:ascii="Helvetica" w:eastAsia="Times New Roman" w:hAnsi="Helvetica" w:cs="Helvetica"/>
                                    <w:color w:val="E60202"/>
                                    <w:sz w:val="24"/>
                                    <w:szCs w:val="24"/>
                                    <w:u w:val="single"/>
                                    <w:lang w:eastAsia="en-CA"/>
                                  </w:rPr>
                                  <w:t>the emotional process</w:t>
                                </w:r>
                              </w:hyperlink>
                              <w:r w:rsidRPr="00780F62">
                                <w:rPr>
                                  <w:rFonts w:ascii="Helvetica" w:eastAsia="Times New Roman" w:hAnsi="Helvetica" w:cs="Helvetica"/>
                                  <w:color w:val="232327"/>
                                  <w:sz w:val="24"/>
                                  <w:szCs w:val="24"/>
                                  <w:lang w:eastAsia="en-CA"/>
                                </w:rPr>
                                <w:t> a community and its members often take through a disaster. Click on the chart to download it.</w:t>
                              </w:r>
                            </w:p>
                            <w:p w:rsidR="00780F62" w:rsidRPr="00780F62" w:rsidRDefault="00780F62" w:rsidP="00780F62">
                              <w:pPr>
                                <w:spacing w:after="0" w:line="360" w:lineRule="atLeast"/>
                                <w:jc w:val="right"/>
                                <w:rPr>
                                  <w:rFonts w:ascii="Helvetica" w:eastAsia="Times New Roman" w:hAnsi="Helvetica" w:cs="Helvetica"/>
                                  <w:color w:val="232327"/>
                                  <w:sz w:val="24"/>
                                  <w:szCs w:val="24"/>
                                  <w:lang w:eastAsia="en-CA"/>
                                </w:rPr>
                              </w:pPr>
                              <w:r w:rsidRPr="00780F62">
                                <w:rPr>
                                  <w:rFonts w:ascii="Helvetica" w:eastAsia="Times New Roman" w:hAnsi="Helvetica" w:cs="Helvetica"/>
                                  <w:i/>
                                  <w:iCs/>
                                  <w:color w:val="232327"/>
                                  <w:sz w:val="18"/>
                                  <w:szCs w:val="18"/>
                                  <w:lang w:eastAsia="en-CA"/>
                                </w:rPr>
                                <w:lastRenderedPageBreak/>
                                <w:t>Shared with permission, Luther Seminary</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jc w:val="center"/>
              <w:rPr>
                <w:rFonts w:ascii="Times New Roman" w:eastAsia="Times New Roman" w:hAnsi="Times New Roman" w:cs="Times New Roman"/>
                <w:color w:val="000000"/>
                <w:sz w:val="27"/>
                <w:szCs w:val="27"/>
                <w:lang w:eastAsia="en-CA"/>
              </w:rPr>
            </w:pPr>
          </w:p>
        </w:tc>
      </w:tr>
      <w:tr w:rsidR="00780F62" w:rsidRPr="00780F62" w:rsidTr="00780F62">
        <w:tc>
          <w:tcPr>
            <w:tcW w:w="0" w:type="auto"/>
            <w:shd w:val="clear" w:color="auto" w:fill="15238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780F62" w:rsidRPr="00780F62">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80F62" w:rsidRPr="00780F62">
                    <w:tc>
                      <w:tcPr>
                        <w:tcW w:w="0" w:type="auto"/>
                        <w:hideMark/>
                      </w:tcPr>
                      <w:p w:rsidR="00780F62" w:rsidRPr="00780F62" w:rsidRDefault="00780F62" w:rsidP="00780F62">
                        <w:pPr>
                          <w:spacing w:after="0" w:line="240" w:lineRule="auto"/>
                          <w:jc w:val="center"/>
                          <w:rPr>
                            <w:rFonts w:ascii="Times New Roman" w:eastAsia="Times New Roman" w:hAnsi="Times New Roman" w:cs="Times New Roman"/>
                            <w:sz w:val="20"/>
                            <w:szCs w:val="20"/>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80F62" w:rsidRPr="00780F62">
                    <w:tc>
                      <w:tcPr>
                        <w:tcW w:w="0" w:type="auto"/>
                        <w:hideMark/>
                      </w:tcPr>
                      <w:p w:rsidR="00780F62" w:rsidRPr="00780F62" w:rsidRDefault="00780F62" w:rsidP="00780F62">
                        <w:pPr>
                          <w:spacing w:after="0" w:line="240" w:lineRule="auto"/>
                          <w:rPr>
                            <w:rFonts w:ascii="Times New Roman" w:eastAsia="Times New Roman" w:hAnsi="Times New Roman" w:cs="Times New Roman"/>
                            <w:sz w:val="20"/>
                            <w:szCs w:val="20"/>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jc w:val="center"/>
              <w:rPr>
                <w:rFonts w:ascii="Times New Roman" w:eastAsia="Times New Roman" w:hAnsi="Times New Roman" w:cs="Times New Roman"/>
                <w:color w:val="000000"/>
                <w:sz w:val="27"/>
                <w:szCs w:val="27"/>
                <w:lang w:eastAsia="en-CA"/>
              </w:rPr>
            </w:pPr>
          </w:p>
        </w:tc>
      </w:tr>
      <w:tr w:rsidR="00780F62" w:rsidRPr="00780F62" w:rsidTr="00780F62">
        <w:tc>
          <w:tcPr>
            <w:tcW w:w="0" w:type="auto"/>
            <w:shd w:val="clear" w:color="auto" w:fill="15238F"/>
            <w:hideMark/>
          </w:tcPr>
          <w:tbl>
            <w:tblPr>
              <w:tblW w:w="9000" w:type="dxa"/>
              <w:jc w:val="center"/>
              <w:shd w:val="clear" w:color="auto" w:fill="FF0000"/>
              <w:tblCellMar>
                <w:left w:w="0" w:type="dxa"/>
                <w:right w:w="0" w:type="dxa"/>
              </w:tblCellMar>
              <w:tblLook w:val="04A0" w:firstRow="1" w:lastRow="0" w:firstColumn="1" w:lastColumn="0" w:noHBand="0" w:noVBand="1"/>
            </w:tblPr>
            <w:tblGrid>
              <w:gridCol w:w="9000"/>
            </w:tblGrid>
            <w:tr w:rsidR="00780F62" w:rsidRPr="00780F62">
              <w:trPr>
                <w:jc w:val="center"/>
              </w:trPr>
              <w:tc>
                <w:tcPr>
                  <w:tcW w:w="0" w:type="auto"/>
                  <w:shd w:val="clear" w:color="auto" w:fill="FF0000"/>
                  <w:hideMark/>
                </w:tcPr>
                <w:tbl>
                  <w:tblPr>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360" w:lineRule="atLeast"/>
                                <w:jc w:val="center"/>
                                <w:rPr>
                                  <w:rFonts w:ascii="Helvetica" w:eastAsia="Times New Roman" w:hAnsi="Helvetica" w:cs="Helvetica"/>
                                  <w:color w:val="AAAAAA"/>
                                  <w:sz w:val="24"/>
                                  <w:szCs w:val="24"/>
                                  <w:lang w:eastAsia="en-CA"/>
                                </w:rPr>
                              </w:pPr>
                              <w:r w:rsidRPr="00780F62">
                                <w:rPr>
                                  <w:rFonts w:ascii="Helvetica" w:eastAsia="Times New Roman" w:hAnsi="Helvetica" w:cs="Helvetica"/>
                                  <w:b/>
                                  <w:bCs/>
                                  <w:color w:val="FFFFFF"/>
                                  <w:sz w:val="24"/>
                                  <w:szCs w:val="24"/>
                                  <w:lang w:eastAsia="en-CA"/>
                                </w:rPr>
                                <w:t>The Antler River Watershed Regional Council newsletter welcomes submissions of upcoming events, regional news and educational opportunities. This is also the place to keep up-to-date on information from the regional office.</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780F62" w:rsidRPr="00780F62">
                          <w:tc>
                            <w:tcPr>
                              <w:tcW w:w="0" w:type="auto"/>
                              <w:vAlign w:val="center"/>
                              <w:hideMark/>
                            </w:tcPr>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488" w:lineRule="atLeast"/>
                                <w:outlineLvl w:val="2"/>
                                <w:rPr>
                                  <w:rFonts w:ascii="Helvetica" w:eastAsia="Times New Roman" w:hAnsi="Helvetica" w:cs="Helvetica"/>
                                  <w:b/>
                                  <w:bCs/>
                                  <w:color w:val="AAAAAA"/>
                                  <w:spacing w:val="-8"/>
                                  <w:sz w:val="39"/>
                                  <w:szCs w:val="39"/>
                                  <w:lang w:eastAsia="en-CA"/>
                                </w:rPr>
                              </w:pPr>
                              <w:r w:rsidRPr="00780F62">
                                <w:rPr>
                                  <w:rFonts w:ascii="Helvetica" w:eastAsia="Times New Roman" w:hAnsi="Helvetica" w:cs="Helvetica"/>
                                  <w:b/>
                                  <w:bCs/>
                                  <w:color w:val="FFFFFF"/>
                                  <w:spacing w:val="-8"/>
                                  <w:sz w:val="39"/>
                                  <w:szCs w:val="39"/>
                                  <w:lang w:eastAsia="en-CA"/>
                                </w:rPr>
                                <w:t>Holding and Encouraging Communities of Faith</w:t>
                              </w:r>
                            </w:p>
                            <w:p w:rsidR="00780F62" w:rsidRPr="00780F62" w:rsidRDefault="00780F62" w:rsidP="00780F62">
                              <w:pPr>
                                <w:spacing w:after="0" w:line="360" w:lineRule="atLeast"/>
                                <w:rPr>
                                  <w:rFonts w:ascii="Helvetica" w:eastAsia="Times New Roman" w:hAnsi="Helvetica" w:cs="Helvetica"/>
                                  <w:color w:val="AAAAAA"/>
                                  <w:sz w:val="24"/>
                                  <w:szCs w:val="24"/>
                                  <w:lang w:eastAsia="en-CA"/>
                                </w:rPr>
                              </w:pPr>
                              <w:r w:rsidRPr="00780F62">
                                <w:rPr>
                                  <w:rFonts w:ascii="Helvetica" w:eastAsia="Times New Roman" w:hAnsi="Helvetica" w:cs="Helvetica"/>
                                  <w:color w:val="FFFFFF"/>
                                  <w:sz w:val="24"/>
                                  <w:szCs w:val="24"/>
                                  <w:lang w:eastAsia="en-CA"/>
                                </w:rPr>
                                <w:t> </w:t>
                              </w:r>
                            </w:p>
                            <w:p w:rsidR="00780F62" w:rsidRPr="00780F62" w:rsidRDefault="00780F62" w:rsidP="00780F62">
                              <w:pPr>
                                <w:spacing w:after="0" w:line="338" w:lineRule="atLeast"/>
                                <w:jc w:val="right"/>
                                <w:outlineLvl w:val="3"/>
                                <w:rPr>
                                  <w:rFonts w:ascii="Helvetica" w:eastAsia="Times New Roman" w:hAnsi="Helvetica" w:cs="Helvetica"/>
                                  <w:b/>
                                  <w:bCs/>
                                  <w:color w:val="AAAAAA"/>
                                  <w:sz w:val="27"/>
                                  <w:szCs w:val="27"/>
                                  <w:lang w:eastAsia="en-CA"/>
                                </w:rPr>
                              </w:pPr>
                              <w:r w:rsidRPr="00780F62">
                                <w:rPr>
                                  <w:rFonts w:ascii="Helvetica" w:eastAsia="Times New Roman" w:hAnsi="Helvetica" w:cs="Helvetica"/>
                                  <w:b/>
                                  <w:bCs/>
                                  <w:color w:val="FFFFFF"/>
                                  <w:sz w:val="27"/>
                                  <w:szCs w:val="27"/>
                                  <w:lang w:eastAsia="en-CA"/>
                                </w:rPr>
                                <w:t>Antler River Watershed Regional Council</w:t>
                              </w:r>
                              <w:r w:rsidRPr="00780F62">
                                <w:rPr>
                                  <w:rFonts w:ascii="Helvetica" w:eastAsia="Times New Roman" w:hAnsi="Helvetica" w:cs="Helvetica"/>
                                  <w:b/>
                                  <w:bCs/>
                                  <w:color w:val="FFFFFF"/>
                                  <w:sz w:val="27"/>
                                  <w:szCs w:val="27"/>
                                  <w:lang w:eastAsia="en-CA"/>
                                </w:rPr>
                                <w:br/>
                                <w:t>The United Church of Canada</w:t>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jc w:val="center"/>
              <w:rPr>
                <w:rFonts w:ascii="Times New Roman" w:eastAsia="Times New Roman" w:hAnsi="Times New Roman" w:cs="Times New Roman"/>
                <w:color w:val="000000"/>
                <w:sz w:val="27"/>
                <w:szCs w:val="27"/>
                <w:lang w:eastAsia="en-CA"/>
              </w:rPr>
            </w:pPr>
          </w:p>
        </w:tc>
      </w:tr>
      <w:tr w:rsidR="00780F62" w:rsidRPr="00780F62" w:rsidTr="00780F62">
        <w:tc>
          <w:tcPr>
            <w:tcW w:w="0" w:type="auto"/>
            <w:shd w:val="clear" w:color="auto" w:fill="15238F"/>
            <w:tcMar>
              <w:top w:w="0" w:type="dxa"/>
              <w:left w:w="0" w:type="dxa"/>
              <w:bottom w:w="600" w:type="dxa"/>
              <w:right w:w="0" w:type="dxa"/>
            </w:tcMar>
            <w:hideMark/>
          </w:tcPr>
          <w:tbl>
            <w:tblPr>
              <w:tblW w:w="9000" w:type="dxa"/>
              <w:jc w:val="center"/>
              <w:tblBorders>
                <w:bottom w:val="outset" w:sz="6" w:space="0" w:color="auto"/>
              </w:tblBorders>
              <w:shd w:val="clear" w:color="auto" w:fill="B1FFD9"/>
              <w:tblCellMar>
                <w:left w:w="0" w:type="dxa"/>
                <w:right w:w="0" w:type="dxa"/>
              </w:tblCellMar>
              <w:tblLook w:val="04A0" w:firstRow="1" w:lastRow="0" w:firstColumn="1" w:lastColumn="0" w:noHBand="0" w:noVBand="1"/>
            </w:tblPr>
            <w:tblGrid>
              <w:gridCol w:w="9000"/>
            </w:tblGrid>
            <w:tr w:rsidR="00780F62" w:rsidRPr="00780F62">
              <w:trPr>
                <w:jc w:val="center"/>
              </w:trPr>
              <w:tc>
                <w:tcPr>
                  <w:tcW w:w="0" w:type="auto"/>
                  <w:shd w:val="clear" w:color="auto" w:fill="B1FFD9"/>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206" w:lineRule="atLeast"/>
                                <w:jc w:val="center"/>
                                <w:rPr>
                                  <w:rFonts w:ascii="Helvetica" w:eastAsia="Times New Roman" w:hAnsi="Helvetica" w:cs="Helvetica"/>
                                  <w:color w:val="000000"/>
                                  <w:sz w:val="17"/>
                                  <w:szCs w:val="17"/>
                                  <w:lang w:eastAsia="en-CA"/>
                                </w:rPr>
                              </w:pPr>
                              <w:hyperlink r:id="rId58" w:tgtFrame="_blank" w:history="1">
                                <w:r w:rsidRPr="00780F62">
                                  <w:rPr>
                                    <w:rFonts w:ascii="Helvetica" w:eastAsia="Times New Roman" w:hAnsi="Helvetica" w:cs="Helvetica"/>
                                    <w:color w:val="000000"/>
                                    <w:sz w:val="27"/>
                                    <w:szCs w:val="27"/>
                                    <w:u w:val="single"/>
                                    <w:lang w:eastAsia="en-CA"/>
                                  </w:rPr>
                                  <w:t>SUBSCRIBE!</w:t>
                                </w:r>
                              </w:hyperlink>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80F62" w:rsidRPr="00780F62">
                          <w:tc>
                            <w:tcPr>
                              <w:tcW w:w="0" w:type="auto"/>
                              <w:tcMar>
                                <w:top w:w="0" w:type="dxa"/>
                                <w:left w:w="270" w:type="dxa"/>
                                <w:bottom w:w="135" w:type="dxa"/>
                                <w:right w:w="270" w:type="dxa"/>
                              </w:tcMar>
                              <w:hideMark/>
                            </w:tcPr>
                            <w:p w:rsidR="00780F62" w:rsidRPr="00780F62" w:rsidRDefault="00780F62" w:rsidP="00780F62">
                              <w:pPr>
                                <w:spacing w:after="0" w:line="206" w:lineRule="atLeast"/>
                                <w:jc w:val="center"/>
                                <w:rPr>
                                  <w:rFonts w:ascii="Helvetica" w:eastAsia="Times New Roman" w:hAnsi="Helvetica" w:cs="Helvetica"/>
                                  <w:color w:val="000000"/>
                                  <w:sz w:val="17"/>
                                  <w:szCs w:val="17"/>
                                  <w:lang w:eastAsia="en-CA"/>
                                </w:rPr>
                              </w:pPr>
                              <w:r w:rsidRPr="00780F62">
                                <w:rPr>
                                  <w:rFonts w:ascii="Helvetica" w:eastAsia="Times New Roman" w:hAnsi="Helvetica" w:cs="Helvetica"/>
                                  <w:i/>
                                  <w:iCs/>
                                  <w:color w:val="000000"/>
                                  <w:sz w:val="17"/>
                                  <w:szCs w:val="17"/>
                                  <w:lang w:eastAsia="en-CA"/>
                                </w:rPr>
                                <w:t>Copyright © 2020 Antler River Watershed Regional Council, UCC, All rights reserved.</w:t>
                              </w:r>
                              <w:r w:rsidRPr="00780F62">
                                <w:rPr>
                                  <w:rFonts w:ascii="Helvetica" w:eastAsia="Times New Roman" w:hAnsi="Helvetica" w:cs="Helvetica"/>
                                  <w:color w:val="000000"/>
                                  <w:sz w:val="17"/>
                                  <w:szCs w:val="17"/>
                                  <w:lang w:eastAsia="en-CA"/>
                                </w:rPr>
                                <w:br/>
                              </w:r>
                              <w:r w:rsidRPr="00780F62">
                                <w:rPr>
                                  <w:rFonts w:ascii="Helvetica" w:eastAsia="Times New Roman" w:hAnsi="Helvetica" w:cs="Helvetica"/>
                                  <w:color w:val="000000"/>
                                  <w:sz w:val="17"/>
                                  <w:szCs w:val="17"/>
                                  <w:lang w:eastAsia="en-CA"/>
                                </w:rPr>
                                <w:br/>
                                <w:t>Want to change how you receive these emails?</w:t>
                              </w:r>
                              <w:r w:rsidRPr="00780F62">
                                <w:rPr>
                                  <w:rFonts w:ascii="Helvetica" w:eastAsia="Times New Roman" w:hAnsi="Helvetica" w:cs="Helvetica"/>
                                  <w:color w:val="000000"/>
                                  <w:sz w:val="17"/>
                                  <w:szCs w:val="17"/>
                                  <w:lang w:eastAsia="en-CA"/>
                                </w:rPr>
                                <w:br/>
                                <w:t>You can </w:t>
                              </w:r>
                              <w:hyperlink r:id="rId59" w:history="1">
                                <w:r w:rsidRPr="00780F62">
                                  <w:rPr>
                                    <w:rFonts w:ascii="Helvetica" w:eastAsia="Times New Roman" w:hAnsi="Helvetica" w:cs="Helvetica"/>
                                    <w:color w:val="000000"/>
                                    <w:sz w:val="17"/>
                                    <w:szCs w:val="17"/>
                                    <w:u w:val="single"/>
                                    <w:lang w:eastAsia="en-CA"/>
                                  </w:rPr>
                                  <w:t>update your preferences</w:t>
                                </w:r>
                              </w:hyperlink>
                              <w:r w:rsidRPr="00780F62">
                                <w:rPr>
                                  <w:rFonts w:ascii="Helvetica" w:eastAsia="Times New Roman" w:hAnsi="Helvetica" w:cs="Helvetica"/>
                                  <w:color w:val="000000"/>
                                  <w:sz w:val="17"/>
                                  <w:szCs w:val="17"/>
                                  <w:lang w:eastAsia="en-CA"/>
                                </w:rPr>
                                <w:t> or </w:t>
                              </w:r>
                              <w:hyperlink r:id="rId60" w:history="1">
                                <w:r w:rsidRPr="00780F62">
                                  <w:rPr>
                                    <w:rFonts w:ascii="Helvetica" w:eastAsia="Times New Roman" w:hAnsi="Helvetica" w:cs="Helvetica"/>
                                    <w:color w:val="000000"/>
                                    <w:sz w:val="17"/>
                                    <w:szCs w:val="17"/>
                                    <w:u w:val="single"/>
                                    <w:lang w:eastAsia="en-CA"/>
                                  </w:rPr>
                                  <w:t>unsubscribe from this list</w:t>
                                </w:r>
                              </w:hyperlink>
                              <w:r w:rsidRPr="00780F62">
                                <w:rPr>
                                  <w:rFonts w:ascii="Helvetica" w:eastAsia="Times New Roman" w:hAnsi="Helvetica" w:cs="Helvetica"/>
                                  <w:color w:val="000000"/>
                                  <w:sz w:val="17"/>
                                  <w:szCs w:val="17"/>
                                  <w:lang w:eastAsia="en-CA"/>
                                </w:rPr>
                                <w:t>.</w:t>
                              </w:r>
                              <w:r w:rsidRPr="00780F62">
                                <w:rPr>
                                  <w:rFonts w:ascii="Helvetica" w:eastAsia="Times New Roman" w:hAnsi="Helvetica" w:cs="Helvetica"/>
                                  <w:color w:val="000000"/>
                                  <w:sz w:val="17"/>
                                  <w:szCs w:val="17"/>
                                  <w:lang w:eastAsia="en-CA"/>
                                </w:rPr>
                                <w:br/>
                              </w:r>
                              <w:r w:rsidRPr="00780F62">
                                <w:rPr>
                                  <w:rFonts w:ascii="Helvetica" w:eastAsia="Times New Roman" w:hAnsi="Helvetica" w:cs="Helvetica"/>
                                  <w:color w:val="000000"/>
                                  <w:sz w:val="17"/>
                                  <w:szCs w:val="17"/>
                                  <w:lang w:eastAsia="en-CA"/>
                                </w:rPr>
                                <w:br/>
                              </w:r>
                              <w:r w:rsidRPr="00780F62">
                                <w:rPr>
                                  <w:rFonts w:ascii="Helvetica" w:eastAsia="Times New Roman" w:hAnsi="Helvetica" w:cs="Helvetica"/>
                                  <w:noProof/>
                                  <w:color w:val="000000"/>
                                  <w:sz w:val="17"/>
                                  <w:szCs w:val="17"/>
                                  <w:lang w:eastAsia="en-CA"/>
                                </w:rPr>
                                <w:drawing>
                                  <wp:inline distT="0" distB="0" distL="0" distR="0">
                                    <wp:extent cx="1323975" cy="516890"/>
                                    <wp:effectExtent l="0" t="0" r="9525" b="0"/>
                                    <wp:docPr id="49" name="Picture 49" descr="Email Marketing Powered by Mailchimp">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Email Marketing Powered by Mailchimp">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3975" cy="516890"/>
                                            </a:xfrm>
                                            <a:prstGeom prst="rect">
                                              <a:avLst/>
                                            </a:prstGeom>
                                            <a:noFill/>
                                            <a:ln>
                                              <a:noFill/>
                                            </a:ln>
                                          </pic:spPr>
                                        </pic:pic>
                                      </a:graphicData>
                                    </a:graphic>
                                  </wp:inline>
                                </w:drawing>
                              </w: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rPr>
                      <w:rFonts w:ascii="Times New Roman" w:eastAsia="Times New Roman" w:hAnsi="Times New Roman" w:cs="Times New Roman"/>
                      <w:sz w:val="24"/>
                      <w:szCs w:val="24"/>
                      <w:lang w:eastAsia="en-CA"/>
                    </w:rPr>
                  </w:pPr>
                </w:p>
              </w:tc>
            </w:tr>
          </w:tbl>
          <w:p w:rsidR="00780F62" w:rsidRPr="00780F62" w:rsidRDefault="00780F62" w:rsidP="00780F62">
            <w:pPr>
              <w:spacing w:after="0" w:line="240" w:lineRule="auto"/>
              <w:jc w:val="center"/>
              <w:rPr>
                <w:rFonts w:ascii="Times New Roman" w:eastAsia="Times New Roman" w:hAnsi="Times New Roman" w:cs="Times New Roman"/>
                <w:color w:val="000000"/>
                <w:sz w:val="27"/>
                <w:szCs w:val="27"/>
                <w:lang w:eastAsia="en-CA"/>
              </w:rPr>
            </w:pPr>
          </w:p>
        </w:tc>
      </w:tr>
    </w:tbl>
    <w:p w:rsidR="00623305" w:rsidRDefault="00623305">
      <w:bookmarkStart w:id="14" w:name="_GoBack"/>
      <w:bookmarkEnd w:id="14"/>
    </w:p>
    <w:sectPr w:rsidR="006233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F373B"/>
    <w:multiLevelType w:val="multilevel"/>
    <w:tmpl w:val="0868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305"/>
    <w:rsid w:val="001A2476"/>
    <w:rsid w:val="00623305"/>
    <w:rsid w:val="00643E49"/>
    <w:rsid w:val="0070753C"/>
    <w:rsid w:val="00725C02"/>
    <w:rsid w:val="007574FA"/>
    <w:rsid w:val="00780F62"/>
    <w:rsid w:val="007944D0"/>
    <w:rsid w:val="007D1E3B"/>
    <w:rsid w:val="00AB3CEB"/>
    <w:rsid w:val="00B37487"/>
    <w:rsid w:val="00C52351"/>
    <w:rsid w:val="00E54CE7"/>
    <w:rsid w:val="00E6357B"/>
    <w:rsid w:val="00EC521A"/>
    <w:rsid w:val="00EF59CA"/>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C41C8"/>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80F62"/>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780F62"/>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80F62"/>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780F62"/>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780F62"/>
    <w:rPr>
      <w:color w:val="0000FF"/>
      <w:u w:val="single"/>
    </w:rPr>
  </w:style>
  <w:style w:type="paragraph" w:styleId="NormalWeb">
    <w:name w:val="Normal (Web)"/>
    <w:basedOn w:val="Normal"/>
    <w:uiPriority w:val="99"/>
    <w:semiHidden/>
    <w:unhideWhenUsed/>
    <w:rsid w:val="00780F6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780F62"/>
    <w:rPr>
      <w:i/>
      <w:iCs/>
    </w:rPr>
  </w:style>
  <w:style w:type="character" w:styleId="Strong">
    <w:name w:val="Strong"/>
    <w:basedOn w:val="DefaultParagraphFont"/>
    <w:uiPriority w:val="22"/>
    <w:qFormat/>
    <w:rsid w:val="00780F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276371580">
      <w:bodyDiv w:val="1"/>
      <w:marLeft w:val="0"/>
      <w:marRight w:val="0"/>
      <w:marTop w:val="0"/>
      <w:marBottom w:val="0"/>
      <w:divBdr>
        <w:top w:val="none" w:sz="0" w:space="0" w:color="auto"/>
        <w:left w:val="none" w:sz="0" w:space="0" w:color="auto"/>
        <w:bottom w:val="none" w:sz="0" w:space="0" w:color="auto"/>
        <w:right w:val="none" w:sz="0" w:space="0" w:color="auto"/>
      </w:divBdr>
      <w:divsChild>
        <w:div w:id="105195940">
          <w:marLeft w:val="0"/>
          <w:marRight w:val="0"/>
          <w:marTop w:val="0"/>
          <w:marBottom w:val="0"/>
          <w:divBdr>
            <w:top w:val="none" w:sz="0" w:space="0" w:color="auto"/>
            <w:left w:val="none" w:sz="0" w:space="0" w:color="auto"/>
            <w:bottom w:val="none" w:sz="0" w:space="0" w:color="auto"/>
            <w:right w:val="none" w:sz="0" w:space="0" w:color="auto"/>
          </w:divBdr>
          <w:divsChild>
            <w:div w:id="2060668820">
              <w:marLeft w:val="0"/>
              <w:marRight w:val="0"/>
              <w:marTop w:val="0"/>
              <w:marBottom w:val="0"/>
              <w:divBdr>
                <w:top w:val="none" w:sz="0" w:space="0" w:color="auto"/>
                <w:left w:val="none" w:sz="0" w:space="0" w:color="auto"/>
                <w:bottom w:val="none" w:sz="0" w:space="0" w:color="auto"/>
                <w:right w:val="none" w:sz="0" w:space="0" w:color="auto"/>
              </w:divBdr>
              <w:divsChild>
                <w:div w:id="1170826950">
                  <w:marLeft w:val="0"/>
                  <w:marRight w:val="0"/>
                  <w:marTop w:val="0"/>
                  <w:marBottom w:val="0"/>
                  <w:divBdr>
                    <w:top w:val="none" w:sz="0" w:space="0" w:color="auto"/>
                    <w:left w:val="none" w:sz="0" w:space="0" w:color="auto"/>
                    <w:bottom w:val="none" w:sz="0" w:space="0" w:color="auto"/>
                    <w:right w:val="none" w:sz="0" w:space="0" w:color="auto"/>
                  </w:divBdr>
                </w:div>
                <w:div w:id="13134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3515">
      <w:bodyDiv w:val="1"/>
      <w:marLeft w:val="0"/>
      <w:marRight w:val="0"/>
      <w:marTop w:val="0"/>
      <w:marBottom w:val="0"/>
      <w:divBdr>
        <w:top w:val="none" w:sz="0" w:space="0" w:color="auto"/>
        <w:left w:val="none" w:sz="0" w:space="0" w:color="auto"/>
        <w:bottom w:val="none" w:sz="0" w:space="0" w:color="auto"/>
        <w:right w:val="none" w:sz="0" w:space="0" w:color="auto"/>
      </w:divBdr>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796028691">
      <w:bodyDiv w:val="1"/>
      <w:marLeft w:val="0"/>
      <w:marRight w:val="0"/>
      <w:marTop w:val="0"/>
      <w:marBottom w:val="0"/>
      <w:divBdr>
        <w:top w:val="none" w:sz="0" w:space="0" w:color="auto"/>
        <w:left w:val="none" w:sz="0" w:space="0" w:color="auto"/>
        <w:bottom w:val="none" w:sz="0" w:space="0" w:color="auto"/>
        <w:right w:val="none" w:sz="0" w:space="0" w:color="auto"/>
      </w:divBdr>
      <w:divsChild>
        <w:div w:id="481972216">
          <w:marLeft w:val="0"/>
          <w:marRight w:val="0"/>
          <w:marTop w:val="0"/>
          <w:marBottom w:val="0"/>
          <w:divBdr>
            <w:top w:val="none" w:sz="0" w:space="0" w:color="auto"/>
            <w:left w:val="none" w:sz="0" w:space="0" w:color="auto"/>
            <w:bottom w:val="none" w:sz="0" w:space="0" w:color="auto"/>
            <w:right w:val="none" w:sz="0" w:space="0" w:color="auto"/>
          </w:divBdr>
          <w:divsChild>
            <w:div w:id="54865517">
              <w:marLeft w:val="0"/>
              <w:marRight w:val="0"/>
              <w:marTop w:val="0"/>
              <w:marBottom w:val="0"/>
              <w:divBdr>
                <w:top w:val="none" w:sz="0" w:space="0" w:color="auto"/>
                <w:left w:val="none" w:sz="0" w:space="0" w:color="auto"/>
                <w:bottom w:val="none" w:sz="0" w:space="0" w:color="auto"/>
                <w:right w:val="none" w:sz="0" w:space="0" w:color="auto"/>
              </w:divBdr>
              <w:divsChild>
                <w:div w:id="1028721977">
                  <w:marLeft w:val="0"/>
                  <w:marRight w:val="0"/>
                  <w:marTop w:val="0"/>
                  <w:marBottom w:val="0"/>
                  <w:divBdr>
                    <w:top w:val="none" w:sz="0" w:space="0" w:color="auto"/>
                    <w:left w:val="none" w:sz="0" w:space="0" w:color="auto"/>
                    <w:bottom w:val="none" w:sz="0" w:space="0" w:color="auto"/>
                    <w:right w:val="none" w:sz="0" w:space="0" w:color="auto"/>
                  </w:divBdr>
                </w:div>
                <w:div w:id="12170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9211">
      <w:bodyDiv w:val="1"/>
      <w:marLeft w:val="0"/>
      <w:marRight w:val="0"/>
      <w:marTop w:val="0"/>
      <w:marBottom w:val="0"/>
      <w:divBdr>
        <w:top w:val="none" w:sz="0" w:space="0" w:color="auto"/>
        <w:left w:val="none" w:sz="0" w:space="0" w:color="auto"/>
        <w:bottom w:val="none" w:sz="0" w:space="0" w:color="auto"/>
        <w:right w:val="none" w:sz="0" w:space="0" w:color="auto"/>
      </w:divBdr>
      <w:divsChild>
        <w:div w:id="1711110815">
          <w:marLeft w:val="0"/>
          <w:marRight w:val="0"/>
          <w:marTop w:val="0"/>
          <w:marBottom w:val="0"/>
          <w:divBdr>
            <w:top w:val="none" w:sz="0" w:space="0" w:color="auto"/>
            <w:left w:val="none" w:sz="0" w:space="0" w:color="auto"/>
            <w:bottom w:val="none" w:sz="0" w:space="0" w:color="auto"/>
            <w:right w:val="none" w:sz="0" w:space="0" w:color="auto"/>
          </w:divBdr>
          <w:divsChild>
            <w:div w:id="949047501">
              <w:marLeft w:val="0"/>
              <w:marRight w:val="0"/>
              <w:marTop w:val="0"/>
              <w:marBottom w:val="0"/>
              <w:divBdr>
                <w:top w:val="none" w:sz="0" w:space="0" w:color="auto"/>
                <w:left w:val="none" w:sz="0" w:space="0" w:color="auto"/>
                <w:bottom w:val="none" w:sz="0" w:space="0" w:color="auto"/>
                <w:right w:val="none" w:sz="0" w:space="0" w:color="auto"/>
              </w:divBdr>
              <w:divsChild>
                <w:div w:id="815488212">
                  <w:marLeft w:val="0"/>
                  <w:marRight w:val="0"/>
                  <w:marTop w:val="0"/>
                  <w:marBottom w:val="0"/>
                  <w:divBdr>
                    <w:top w:val="none" w:sz="0" w:space="0" w:color="auto"/>
                    <w:left w:val="none" w:sz="0" w:space="0" w:color="auto"/>
                    <w:bottom w:val="none" w:sz="0" w:space="0" w:color="auto"/>
                    <w:right w:val="none" w:sz="0" w:space="0" w:color="auto"/>
                  </w:divBdr>
                </w:div>
                <w:div w:id="12323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638024557">
      <w:bodyDiv w:val="1"/>
      <w:marLeft w:val="0"/>
      <w:marRight w:val="0"/>
      <w:marTop w:val="0"/>
      <w:marBottom w:val="0"/>
      <w:divBdr>
        <w:top w:val="none" w:sz="0" w:space="0" w:color="auto"/>
        <w:left w:val="none" w:sz="0" w:space="0" w:color="auto"/>
        <w:bottom w:val="none" w:sz="0" w:space="0" w:color="auto"/>
        <w:right w:val="none" w:sz="0" w:space="0" w:color="auto"/>
      </w:divBdr>
      <w:divsChild>
        <w:div w:id="1591546257">
          <w:marLeft w:val="0"/>
          <w:marRight w:val="0"/>
          <w:marTop w:val="0"/>
          <w:marBottom w:val="0"/>
          <w:divBdr>
            <w:top w:val="none" w:sz="0" w:space="0" w:color="auto"/>
            <w:left w:val="none" w:sz="0" w:space="0" w:color="auto"/>
            <w:bottom w:val="none" w:sz="0" w:space="0" w:color="auto"/>
            <w:right w:val="none" w:sz="0" w:space="0" w:color="auto"/>
          </w:divBdr>
          <w:divsChild>
            <w:div w:id="976647589">
              <w:marLeft w:val="0"/>
              <w:marRight w:val="0"/>
              <w:marTop w:val="0"/>
              <w:marBottom w:val="0"/>
              <w:divBdr>
                <w:top w:val="none" w:sz="0" w:space="0" w:color="auto"/>
                <w:left w:val="none" w:sz="0" w:space="0" w:color="auto"/>
                <w:bottom w:val="none" w:sz="0" w:space="0" w:color="auto"/>
                <w:right w:val="none" w:sz="0" w:space="0" w:color="auto"/>
              </w:divBdr>
              <w:divsChild>
                <w:div w:id="370231104">
                  <w:marLeft w:val="0"/>
                  <w:marRight w:val="0"/>
                  <w:marTop w:val="0"/>
                  <w:marBottom w:val="0"/>
                  <w:divBdr>
                    <w:top w:val="none" w:sz="0" w:space="0" w:color="auto"/>
                    <w:left w:val="none" w:sz="0" w:space="0" w:color="auto"/>
                    <w:bottom w:val="none" w:sz="0" w:space="0" w:color="auto"/>
                    <w:right w:val="none" w:sz="0" w:space="0" w:color="auto"/>
                  </w:divBdr>
                </w:div>
                <w:div w:id="20724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0428">
      <w:bodyDiv w:val="1"/>
      <w:marLeft w:val="0"/>
      <w:marRight w:val="0"/>
      <w:marTop w:val="0"/>
      <w:marBottom w:val="0"/>
      <w:divBdr>
        <w:top w:val="none" w:sz="0" w:space="0" w:color="auto"/>
        <w:left w:val="none" w:sz="0" w:space="0" w:color="auto"/>
        <w:bottom w:val="none" w:sz="0" w:space="0" w:color="auto"/>
        <w:right w:val="none" w:sz="0" w:space="0" w:color="auto"/>
      </w:divBdr>
      <w:divsChild>
        <w:div w:id="552696468">
          <w:marLeft w:val="0"/>
          <w:marRight w:val="0"/>
          <w:marTop w:val="0"/>
          <w:marBottom w:val="0"/>
          <w:divBdr>
            <w:top w:val="none" w:sz="0" w:space="0" w:color="auto"/>
            <w:left w:val="none" w:sz="0" w:space="0" w:color="auto"/>
            <w:bottom w:val="none" w:sz="0" w:space="0" w:color="auto"/>
            <w:right w:val="none" w:sz="0" w:space="0" w:color="auto"/>
          </w:divBdr>
          <w:divsChild>
            <w:div w:id="617295462">
              <w:marLeft w:val="0"/>
              <w:marRight w:val="0"/>
              <w:marTop w:val="0"/>
              <w:marBottom w:val="0"/>
              <w:divBdr>
                <w:top w:val="none" w:sz="0" w:space="0" w:color="auto"/>
                <w:left w:val="none" w:sz="0" w:space="0" w:color="auto"/>
                <w:bottom w:val="none" w:sz="0" w:space="0" w:color="auto"/>
                <w:right w:val="none" w:sz="0" w:space="0" w:color="auto"/>
              </w:divBdr>
              <w:divsChild>
                <w:div w:id="2136560799">
                  <w:marLeft w:val="0"/>
                  <w:marRight w:val="0"/>
                  <w:marTop w:val="0"/>
                  <w:marBottom w:val="0"/>
                  <w:divBdr>
                    <w:top w:val="none" w:sz="0" w:space="0" w:color="auto"/>
                    <w:left w:val="none" w:sz="0" w:space="0" w:color="auto"/>
                    <w:bottom w:val="none" w:sz="0" w:space="0" w:color="auto"/>
                    <w:right w:val="none" w:sz="0" w:space="0" w:color="auto"/>
                  </w:divBdr>
                </w:div>
                <w:div w:id="19059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6823">
      <w:bodyDiv w:val="1"/>
      <w:marLeft w:val="0"/>
      <w:marRight w:val="0"/>
      <w:marTop w:val="0"/>
      <w:marBottom w:val="0"/>
      <w:divBdr>
        <w:top w:val="none" w:sz="0" w:space="0" w:color="auto"/>
        <w:left w:val="none" w:sz="0" w:space="0" w:color="auto"/>
        <w:bottom w:val="none" w:sz="0" w:space="0" w:color="auto"/>
        <w:right w:val="none" w:sz="0" w:space="0" w:color="auto"/>
      </w:divBdr>
    </w:div>
    <w:div w:id="2037926641">
      <w:bodyDiv w:val="1"/>
      <w:marLeft w:val="0"/>
      <w:marRight w:val="0"/>
      <w:marTop w:val="0"/>
      <w:marBottom w:val="0"/>
      <w:divBdr>
        <w:top w:val="none" w:sz="0" w:space="0" w:color="auto"/>
        <w:left w:val="none" w:sz="0" w:space="0" w:color="auto"/>
        <w:bottom w:val="none" w:sz="0" w:space="0" w:color="auto"/>
        <w:right w:val="none" w:sz="0" w:space="0" w:color="auto"/>
      </w:divBdr>
      <w:divsChild>
        <w:div w:id="937716836">
          <w:marLeft w:val="0"/>
          <w:marRight w:val="0"/>
          <w:marTop w:val="0"/>
          <w:marBottom w:val="0"/>
          <w:divBdr>
            <w:top w:val="none" w:sz="0" w:space="0" w:color="auto"/>
            <w:left w:val="none" w:sz="0" w:space="0" w:color="auto"/>
            <w:bottom w:val="none" w:sz="0" w:space="0" w:color="auto"/>
            <w:right w:val="none" w:sz="0" w:space="0" w:color="auto"/>
          </w:divBdr>
        </w:div>
        <w:div w:id="1304626579">
          <w:marLeft w:val="0"/>
          <w:marRight w:val="0"/>
          <w:marTop w:val="0"/>
          <w:marBottom w:val="0"/>
          <w:divBdr>
            <w:top w:val="none" w:sz="0" w:space="0" w:color="auto"/>
            <w:left w:val="none" w:sz="0" w:space="0" w:color="auto"/>
            <w:bottom w:val="none" w:sz="0" w:space="0" w:color="auto"/>
            <w:right w:val="none" w:sz="0" w:space="0" w:color="auto"/>
          </w:divBdr>
        </w:div>
      </w:divsChild>
    </w:div>
    <w:div w:id="2047632123">
      <w:bodyDiv w:val="1"/>
      <w:marLeft w:val="0"/>
      <w:marRight w:val="0"/>
      <w:marTop w:val="0"/>
      <w:marBottom w:val="0"/>
      <w:divBdr>
        <w:top w:val="none" w:sz="0" w:space="0" w:color="auto"/>
        <w:left w:val="none" w:sz="0" w:space="0" w:color="auto"/>
        <w:bottom w:val="none" w:sz="0" w:space="0" w:color="auto"/>
        <w:right w:val="none" w:sz="0" w:space="0" w:color="auto"/>
      </w:divBdr>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20.campaign-archive.com/?u=ee15470ca4eab124ea964929b&amp;id=3da157eb75" TargetMode="External"/><Relationship Id="rId18" Type="http://schemas.openxmlformats.org/officeDocument/2006/relationships/hyperlink" Target="https://us20.campaign-archive.com/?u=ee15470ca4eab124ea964929b&amp;id=3da157eb75" TargetMode="External"/><Relationship Id="rId26" Type="http://schemas.openxmlformats.org/officeDocument/2006/relationships/image" Target="media/image2.png"/><Relationship Id="rId39" Type="http://schemas.openxmlformats.org/officeDocument/2006/relationships/image" Target="media/image5.jpeg"/><Relationship Id="rId21" Type="http://schemas.openxmlformats.org/officeDocument/2006/relationships/hyperlink" Target="https://us20.campaign-archive.com/?u=ee15470ca4eab124ea964929b&amp;id=3da157eb75" TargetMode="External"/><Relationship Id="rId34" Type="http://schemas.openxmlformats.org/officeDocument/2006/relationships/hyperlink" Target="mailto:LAllin@united-church.ca" TargetMode="External"/><Relationship Id="rId42" Type="http://schemas.openxmlformats.org/officeDocument/2006/relationships/hyperlink" Target="https://www.united-church.ca/community-faith/welcome-united-church-canada/stories-our-faith" TargetMode="External"/><Relationship Id="rId47" Type="http://schemas.openxmlformats.org/officeDocument/2006/relationships/image" Target="media/image8.jpeg"/><Relationship Id="rId50" Type="http://schemas.openxmlformats.org/officeDocument/2006/relationships/hyperlink" Target="https://mcusercontent.com/3430c44e426848fe31d8afb4b/images/15e37faf-415c-4d2a-a9b0-245a3d550d3f.jpg" TargetMode="External"/><Relationship Id="rId55" Type="http://schemas.openxmlformats.org/officeDocument/2006/relationships/hyperlink" Target="https://mcusercontent.com/ee15470ca4eab124ea964929b/files/537469f5-0981-435a-8ade-755ed138cead/emotional_lifecycle_of_a_disaster_.01.pdf" TargetMode="External"/><Relationship Id="rId63" Type="http://schemas.openxmlformats.org/officeDocument/2006/relationships/fontTable" Target="fontTable.xml"/><Relationship Id="rId7" Type="http://schemas.openxmlformats.org/officeDocument/2006/relationships/hyperlink" Target="https://arwrcucc.ca/" TargetMode="External"/><Relationship Id="rId2" Type="http://schemas.openxmlformats.org/officeDocument/2006/relationships/styles" Target="styles.xml"/><Relationship Id="rId16" Type="http://schemas.openxmlformats.org/officeDocument/2006/relationships/hyperlink" Target="https://us20.campaign-archive.com/?u=ee15470ca4eab124ea964929b&amp;id=3da157eb75" TargetMode="External"/><Relationship Id="rId29" Type="http://schemas.openxmlformats.org/officeDocument/2006/relationships/hyperlink" Target="https://www.canada.ca/en/revenue-agency/campaigns/covid-19-update/support-employers-cra-covid-19.html" TargetMode="External"/><Relationship Id="rId11" Type="http://schemas.openxmlformats.org/officeDocument/2006/relationships/hyperlink" Target="https://us20.campaign-archive.com/?u=ee15470ca4eab124ea964929b&amp;id=3da157eb75" TargetMode="External"/><Relationship Id="rId24" Type="http://schemas.openxmlformats.org/officeDocument/2006/relationships/hyperlink" Target="https://us20.campaign-archive.com/?u=ee15470ca4eab124ea964929b&amp;id=3da157eb75" TargetMode="External"/><Relationship Id="rId32" Type="http://schemas.openxmlformats.org/officeDocument/2006/relationships/hyperlink" Target="https://arwrcucc.ca/wp-content/uploads/2020/04/Regional-Council-requirements-for-UCC-Bridging-Loan-Form.docx" TargetMode="External"/><Relationship Id="rId37" Type="http://schemas.openxmlformats.org/officeDocument/2006/relationships/image" Target="media/image4.jpeg"/><Relationship Id="rId40" Type="http://schemas.openxmlformats.org/officeDocument/2006/relationships/hyperlink" Target="https://www.united-church.ca/blogs/round-table/testing-call-vocation-sunday-2020" TargetMode="External"/><Relationship Id="rId45" Type="http://schemas.openxmlformats.org/officeDocument/2006/relationships/hyperlink" Target="https://youtu.be/xhrYS7HmU9I" TargetMode="External"/><Relationship Id="rId53" Type="http://schemas.openxmlformats.org/officeDocument/2006/relationships/image" Target="media/image9.png"/><Relationship Id="rId58" Type="http://schemas.openxmlformats.org/officeDocument/2006/relationships/hyperlink" Target="https://arwrcucc.us20.list-manage.com/subscribe?u=ee15470ca4eab124ea964929b&amp;id=afa2614952" TargetMode="External"/><Relationship Id="rId5" Type="http://schemas.openxmlformats.org/officeDocument/2006/relationships/hyperlink" Target="https://mailchi.mp/e4f7c3aa1c08/may-news-information-update?e=%5bUNIQID%5d" TargetMode="External"/><Relationship Id="rId61" Type="http://schemas.openxmlformats.org/officeDocument/2006/relationships/hyperlink" Target="http://www.mailchimp.com/email-referral/?utm_source=freemium_newsletter&amp;utm_medium=email&amp;utm_campaign=referral_marketing&amp;aid=ee15470ca4eab124ea964929b&amp;afl=1" TargetMode="External"/><Relationship Id="rId19" Type="http://schemas.openxmlformats.org/officeDocument/2006/relationships/hyperlink" Target="https://us20.campaign-archive.com/?u=ee15470ca4eab124ea964929b&amp;id=3da157eb75" TargetMode="External"/><Relationship Id="rId14" Type="http://schemas.openxmlformats.org/officeDocument/2006/relationships/hyperlink" Target="https://us20.campaign-archive.com/?u=ee15470ca4eab124ea964929b&amp;id=3da157eb75" TargetMode="External"/><Relationship Id="rId22" Type="http://schemas.openxmlformats.org/officeDocument/2006/relationships/hyperlink" Target="https://us20.campaign-archive.com/?u=ee15470ca4eab124ea964929b&amp;id=3da157eb75" TargetMode="External"/><Relationship Id="rId27" Type="http://schemas.openxmlformats.org/officeDocument/2006/relationships/hyperlink" Target="https://arwrcucc.ca/" TargetMode="External"/><Relationship Id="rId30" Type="http://schemas.openxmlformats.org/officeDocument/2006/relationships/hyperlink" Target="http://unitedchurchfoundation.ca/" TargetMode="External"/><Relationship Id="rId35" Type="http://schemas.openxmlformats.org/officeDocument/2006/relationships/hyperlink" Target="https://mcusercontent.com/ee15470ca4eab124ea964929b/files/0f43ef9c-ecd7-48ac-88c9-c4237368974e/RSTP_Bulletin_April_24_2020.pdf" TargetMode="External"/><Relationship Id="rId43" Type="http://schemas.openxmlformats.org/officeDocument/2006/relationships/hyperlink" Target="https://www.united-church.ca/stories/mission-service-partners-risk-jail-easter-sunday?utm_source=E-Newsletters&amp;utm_campaign=d464ad2266-EMAIL_CAMPAIGN_2020_04_27_03_32&amp;utm_medium=email&amp;utm_term=0_53a49c9e28-d464ad2266-188942713&amp;mc_cid=d464ad2266&amp;mc_eid=1807891ded" TargetMode="External"/><Relationship Id="rId48" Type="http://schemas.openxmlformats.org/officeDocument/2006/relationships/hyperlink" Target="https://www.united-in-learning.com/index.php/webinars/316-congregational-finances-during-the-pandemic?mc_cid=14ecc38240&amp;mc_eid=5665f19fb9" TargetMode="External"/><Relationship Id="rId56" Type="http://schemas.openxmlformats.org/officeDocument/2006/relationships/image" Target="media/image10.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united-in-learning.com/index.php/webinars" TargetMode="External"/><Relationship Id="rId3" Type="http://schemas.openxmlformats.org/officeDocument/2006/relationships/settings" Target="settings.xml"/><Relationship Id="rId12" Type="http://schemas.openxmlformats.org/officeDocument/2006/relationships/hyperlink" Target="https://us20.campaign-archive.com/?u=ee15470ca4eab124ea964929b&amp;id=3da157eb75" TargetMode="External"/><Relationship Id="rId17" Type="http://schemas.openxmlformats.org/officeDocument/2006/relationships/hyperlink" Target="https://us20.campaign-archive.com/?u=ee15470ca4eab124ea964929b&amp;id=3da157eb75" TargetMode="External"/><Relationship Id="rId25" Type="http://schemas.openxmlformats.org/officeDocument/2006/relationships/hyperlink" Target="https://arwrcucc.us20.list-manage.com/subscribe?u=ee15470ca4eab124ea964929b&amp;id=afa2614952" TargetMode="External"/><Relationship Id="rId33" Type="http://schemas.openxmlformats.org/officeDocument/2006/relationships/hyperlink" Target="mailto:LAllin@united-church.ca" TargetMode="External"/><Relationship Id="rId38" Type="http://schemas.openxmlformats.org/officeDocument/2006/relationships/hyperlink" Target="mailto:dblanchard@united-church.ca?subject=By-Laws" TargetMode="External"/><Relationship Id="rId46" Type="http://schemas.openxmlformats.org/officeDocument/2006/relationships/image" Target="media/image7.png"/><Relationship Id="rId59" Type="http://schemas.openxmlformats.org/officeDocument/2006/relationships/hyperlink" Target="https://arwrcucc.us20.list-manage.com/profile?u=ee15470ca4eab124ea964929b&amp;id=afa2614952&amp;e=%5bUNIQID%5d" TargetMode="External"/><Relationship Id="rId20" Type="http://schemas.openxmlformats.org/officeDocument/2006/relationships/hyperlink" Target="https://us20.campaign-archive.com/?u=ee15470ca4eab124ea964929b&amp;id=3da157eb75" TargetMode="External"/><Relationship Id="rId41" Type="http://schemas.openxmlformats.org/officeDocument/2006/relationships/image" Target="media/image6.jpeg"/><Relationship Id="rId54" Type="http://schemas.openxmlformats.org/officeDocument/2006/relationships/hyperlink" Target="https://mailchi.mp/cc41dad72de4/common-threads-3868345?e=e935820f48" TargetMode="External"/><Relationship Id="rId62"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5" Type="http://schemas.openxmlformats.org/officeDocument/2006/relationships/hyperlink" Target="https://us20.campaign-archive.com/?u=ee15470ca4eab124ea964929b&amp;id=3da157eb75" TargetMode="External"/><Relationship Id="rId23" Type="http://schemas.openxmlformats.org/officeDocument/2006/relationships/hyperlink" Target="https://us20.campaign-archive.com/?u=ee15470ca4eab124ea964929b&amp;id=3da157eb75" TargetMode="External"/><Relationship Id="rId28" Type="http://schemas.openxmlformats.org/officeDocument/2006/relationships/hyperlink" Target="https://arwrcucc.ca/covid-19-pandemic-resources/" TargetMode="External"/><Relationship Id="rId36" Type="http://schemas.openxmlformats.org/officeDocument/2006/relationships/image" Target="media/image3.jpeg"/><Relationship Id="rId49" Type="http://schemas.openxmlformats.org/officeDocument/2006/relationships/hyperlink" Target="https://mcusercontent.com/3430c44e426848fe31d8afb4b/images/54ed5197-db5e-43f4-9a62-33195cf46ca3.jpg" TargetMode="External"/><Relationship Id="rId57" Type="http://schemas.openxmlformats.org/officeDocument/2006/relationships/hyperlink" Target="https://faithlead.luthersem.edu/mapping-whats-ahead-the-emotional-journey-2/?utm_source=bm23&amp;utm_medium=email&amp;utm_term=Learn+about+a+typical+emotional+life+cycle+of+disaster.&amp;utm_content=April+2020:+An+Easter+Unlike+Any+Other&amp;utm_campaign=20200422+-+April+Monthly+News" TargetMode="External"/><Relationship Id="rId10" Type="http://schemas.openxmlformats.org/officeDocument/2006/relationships/hyperlink" Target="https://www.google.com/maps/d/u/0/edit?mid=1MjMRnbsq8OieJxp5hFheXzeAysVx6oOl&amp;ll=43.652150262492384%2C-83.8936580421875&amp;z=8" TargetMode="External"/><Relationship Id="rId31" Type="http://schemas.openxmlformats.org/officeDocument/2006/relationships/hyperlink" Target="https://arwrcucc.ca/covid-19-pandemic-resources/" TargetMode="External"/><Relationship Id="rId44" Type="http://schemas.openxmlformats.org/officeDocument/2006/relationships/hyperlink" Target="https://www.facebook.com/UnitedAction/photos/a.354451924606739/3221078001277436/?type=3&amp;theater" TargetMode="External"/><Relationship Id="rId52" Type="http://schemas.openxmlformats.org/officeDocument/2006/relationships/hyperlink" Target="http://openout.ca/" TargetMode="External"/><Relationship Id="rId60" Type="http://schemas.openxmlformats.org/officeDocument/2006/relationships/hyperlink" Target="https://arwrcucc.us20.list-manage.com/unsubscribe?u=ee15470ca4eab124ea964929b&amp;id=afa2614952&amp;e=%5bUNIQID%5d&amp;c=3da157eb75" TargetMode="External"/><Relationship Id="rId4" Type="http://schemas.openxmlformats.org/officeDocument/2006/relationships/webSettings" Target="webSettings.xml"/><Relationship Id="rId9" Type="http://schemas.openxmlformats.org/officeDocument/2006/relationships/hyperlink" Target="https://arwrcucc.ca/about-arw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2398</Words>
  <Characters>13672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16038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2020-06-14T20:17:00Z</dcterms:created>
  <dcterms:modified xsi:type="dcterms:W3CDTF">2020-06-14T20:17:00Z</dcterms:modified>
</cp:coreProperties>
</file>