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77777777" w:rsidR="002E0B3C" w:rsidRPr="00EA6A18" w:rsidRDefault="002E0B3C" w:rsidP="001B3A1F">
      <w:pPr>
        <w:spacing w:before="0" w:after="0" w:line="240" w:lineRule="auto"/>
        <w:ind w:left="2160" w:hanging="2160"/>
        <w:jc w:val="center"/>
        <w:rPr>
          <w:b/>
          <w:color w:val="0070C0"/>
          <w:sz w:val="28"/>
        </w:rPr>
      </w:pPr>
      <w:r w:rsidRPr="00EA6A18">
        <w:rPr>
          <w:b/>
          <w:color w:val="0070C0"/>
          <w:sz w:val="28"/>
        </w:rPr>
        <w:t xml:space="preserve">Executive </w:t>
      </w:r>
    </w:p>
    <w:p w14:paraId="6BDE9F48" w14:textId="77777777" w:rsidR="002E0B3C" w:rsidRPr="00A25E89" w:rsidRDefault="002E0B3C" w:rsidP="001B3A1F">
      <w:pPr>
        <w:spacing w:before="0" w:after="0" w:line="240" w:lineRule="auto"/>
        <w:ind w:left="2160" w:hanging="2160"/>
        <w:jc w:val="center"/>
        <w:rPr>
          <w:b/>
          <w:color w:val="0070C0"/>
          <w:sz w:val="28"/>
          <w:szCs w:val="18"/>
        </w:rPr>
      </w:pPr>
      <w:r w:rsidRPr="00A25E89">
        <w:rPr>
          <w:b/>
          <w:color w:val="0070C0"/>
          <w:sz w:val="28"/>
          <w:szCs w:val="18"/>
        </w:rPr>
        <w:t>Antler River Watershed Regional Council</w:t>
      </w:r>
    </w:p>
    <w:p w14:paraId="56917DEC" w14:textId="77777777" w:rsidR="002E0B3C" w:rsidRPr="00B122C3" w:rsidRDefault="002E0B3C" w:rsidP="001B3A1F">
      <w:pPr>
        <w:widowControl w:val="0"/>
        <w:spacing w:before="0" w:after="0" w:line="240" w:lineRule="auto"/>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698AED0" w14:textId="2A08BBF0" w:rsidR="002E0B3C" w:rsidRPr="00A615D4" w:rsidRDefault="002E0B3C" w:rsidP="001B3A1F">
      <w:pPr>
        <w:widowControl w:val="0"/>
        <w:spacing w:before="0" w:after="0" w:line="240" w:lineRule="auto"/>
        <w:rPr>
          <w:rFonts w:ascii="Calibri" w:hAnsi="Calibri" w:cs="Calibri"/>
          <w:b/>
          <w:bCs/>
          <w:i/>
          <w:iCs/>
          <w:color w:val="C00000"/>
          <w:lang w:val="en"/>
        </w:rPr>
      </w:pPr>
      <w:r>
        <w:rPr>
          <w:rFonts w:ascii="Calibri" w:hAnsi="Calibri" w:cs="Calibri"/>
          <w:b/>
          <w:bCs/>
          <w:i/>
          <w:iCs/>
          <w:color w:val="C00000"/>
          <w:lang w:val="en"/>
        </w:rPr>
        <w:t xml:space="preserve">                                             </w:t>
      </w:r>
      <w:r w:rsidR="00844F49">
        <w:rPr>
          <w:rFonts w:ascii="Calibri" w:hAnsi="Calibri" w:cs="Calibri"/>
          <w:b/>
          <w:bCs/>
          <w:i/>
          <w:iCs/>
          <w:color w:val="C00000"/>
          <w:lang w:val="en"/>
        </w:rPr>
        <w:t xml:space="preserve">  </w:t>
      </w:r>
      <w:r>
        <w:rPr>
          <w:rFonts w:ascii="Calibri" w:hAnsi="Calibri" w:cs="Calibri"/>
          <w:b/>
          <w:bCs/>
          <w:i/>
          <w:iCs/>
          <w:color w:val="C00000"/>
          <w:lang w:val="en"/>
        </w:rPr>
        <w:t xml:space="preserve">  Holding and Encouraging Communities of Faith</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005C8BEB"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4015590B" w14:textId="77777777" w:rsidR="00FE1AD1" w:rsidRDefault="00FE1AD1" w:rsidP="00731C87">
      <w:pPr>
        <w:spacing w:before="0" w:after="0" w:line="240" w:lineRule="auto"/>
        <w:rPr>
          <w:b/>
        </w:rPr>
      </w:pPr>
    </w:p>
    <w:p w14:paraId="2CA55F97" w14:textId="52B5E502" w:rsidR="001053AB" w:rsidRDefault="005E2EBA" w:rsidP="00A92487">
      <w:pPr>
        <w:spacing w:before="0" w:after="0" w:line="240" w:lineRule="auto"/>
        <w:rPr>
          <w:sz w:val="22"/>
        </w:rPr>
      </w:pPr>
      <w:r>
        <w:rPr>
          <w:sz w:val="22"/>
        </w:rPr>
        <w:t>November 16</w:t>
      </w:r>
      <w:r w:rsidR="001053AB">
        <w:rPr>
          <w:sz w:val="22"/>
        </w:rPr>
        <w:t>, 2022</w:t>
      </w:r>
    </w:p>
    <w:p w14:paraId="64F96F98" w14:textId="430A6686" w:rsidR="00573E8C" w:rsidRDefault="001053AB" w:rsidP="00A92487">
      <w:pPr>
        <w:spacing w:before="0" w:after="0" w:line="240" w:lineRule="auto"/>
        <w:rPr>
          <w:sz w:val="22"/>
        </w:rPr>
      </w:pPr>
      <w:r>
        <w:rPr>
          <w:sz w:val="22"/>
        </w:rPr>
        <w:t>10 AM, via Zoom</w:t>
      </w:r>
    </w:p>
    <w:p w14:paraId="010C0271" w14:textId="77777777" w:rsidR="00D97711" w:rsidRDefault="00D97711" w:rsidP="00A92487">
      <w:pPr>
        <w:spacing w:before="0" w:after="0" w:line="240" w:lineRule="auto"/>
        <w:rPr>
          <w:sz w:val="22"/>
        </w:rPr>
      </w:pPr>
    </w:p>
    <w:p w14:paraId="367E58F7" w14:textId="55309ED8" w:rsidR="00D37AC4" w:rsidRPr="00F57748" w:rsidRDefault="002E0B3C" w:rsidP="00731C87">
      <w:pPr>
        <w:spacing w:before="0" w:after="0" w:line="240" w:lineRule="auto"/>
        <w:rPr>
          <w:b/>
          <w:sz w:val="22"/>
        </w:rPr>
      </w:pPr>
      <w:r w:rsidRPr="00D37AC4">
        <w:rPr>
          <w:b/>
          <w:sz w:val="22"/>
        </w:rPr>
        <w:t xml:space="preserve">Roster: </w:t>
      </w:r>
      <w:r w:rsidR="00D37AC4" w:rsidRPr="00F57748">
        <w:rPr>
          <w:b/>
          <w:sz w:val="22"/>
        </w:rPr>
        <w:t>Jane Van Patter</w:t>
      </w:r>
      <w:r w:rsidR="00D37AC4" w:rsidRPr="00D37AC4">
        <w:rPr>
          <w:sz w:val="22"/>
        </w:rPr>
        <w:t xml:space="preserve"> (President), </w:t>
      </w:r>
      <w:proofErr w:type="spellStart"/>
      <w:r w:rsidR="001F569F">
        <w:rPr>
          <w:sz w:val="22"/>
        </w:rPr>
        <w:t>Abiel</w:t>
      </w:r>
      <w:proofErr w:type="spellEnd"/>
      <w:r w:rsidR="001F569F">
        <w:rPr>
          <w:sz w:val="22"/>
        </w:rPr>
        <w:t xml:space="preserve"> </w:t>
      </w:r>
      <w:proofErr w:type="spellStart"/>
      <w:r w:rsidR="001F569F">
        <w:rPr>
          <w:sz w:val="22"/>
        </w:rPr>
        <w:t>Khalema</w:t>
      </w:r>
      <w:proofErr w:type="spellEnd"/>
      <w:r w:rsidR="001F569F">
        <w:rPr>
          <w:sz w:val="22"/>
        </w:rPr>
        <w:t xml:space="preserve"> (President Elect), </w:t>
      </w:r>
      <w:r w:rsidR="001F569F" w:rsidRPr="00F57748">
        <w:rPr>
          <w:b/>
          <w:sz w:val="22"/>
        </w:rPr>
        <w:t>Richard Auckland</w:t>
      </w:r>
      <w:r w:rsidR="001F569F" w:rsidRPr="00D37AC4">
        <w:rPr>
          <w:sz w:val="22"/>
        </w:rPr>
        <w:t>,</w:t>
      </w:r>
      <w:r w:rsidR="001F569F">
        <w:rPr>
          <w:sz w:val="22"/>
        </w:rPr>
        <w:t xml:space="preserve"> </w:t>
      </w:r>
      <w:r w:rsidR="00D37AC4" w:rsidRPr="00D37AC4">
        <w:rPr>
          <w:sz w:val="22"/>
        </w:rPr>
        <w:t>Karlene Brown-Palmer, Doug Cameron (Treasurer),</w:t>
      </w:r>
      <w:r w:rsidR="00D37AC4" w:rsidRPr="00F57748">
        <w:rPr>
          <w:b/>
          <w:sz w:val="22"/>
        </w:rPr>
        <w:t xml:space="preserve"> Richard Dalton, </w:t>
      </w:r>
      <w:r w:rsidR="00E3602D" w:rsidRPr="00F57748">
        <w:rPr>
          <w:b/>
          <w:sz w:val="22"/>
        </w:rPr>
        <w:t>Louise Hall,</w:t>
      </w:r>
      <w:r w:rsidR="00E3602D">
        <w:rPr>
          <w:sz w:val="22"/>
        </w:rPr>
        <w:t xml:space="preserve"> </w:t>
      </w:r>
      <w:r w:rsidR="00D37AC4" w:rsidRPr="00D37AC4">
        <w:rPr>
          <w:sz w:val="22"/>
        </w:rPr>
        <w:t xml:space="preserve">Brenda </w:t>
      </w:r>
      <w:proofErr w:type="spellStart"/>
      <w:r w:rsidR="00D37AC4" w:rsidRPr="00D37AC4">
        <w:rPr>
          <w:sz w:val="22"/>
        </w:rPr>
        <w:t>MacMain</w:t>
      </w:r>
      <w:proofErr w:type="spellEnd"/>
      <w:r w:rsidR="00D37AC4" w:rsidRPr="00D37AC4">
        <w:rPr>
          <w:sz w:val="22"/>
        </w:rPr>
        <w:t xml:space="preserve">, Kenji Marui, Bill </w:t>
      </w:r>
      <w:proofErr w:type="spellStart"/>
      <w:r w:rsidR="00D37AC4" w:rsidRPr="00D37AC4">
        <w:rPr>
          <w:sz w:val="22"/>
        </w:rPr>
        <w:t>Rothernel</w:t>
      </w:r>
      <w:proofErr w:type="spellEnd"/>
      <w:r w:rsidR="00D37AC4" w:rsidRPr="00D37AC4">
        <w:rPr>
          <w:sz w:val="22"/>
        </w:rPr>
        <w:t>,</w:t>
      </w:r>
      <w:r w:rsidR="001F569F">
        <w:rPr>
          <w:sz w:val="22"/>
        </w:rPr>
        <w:t xml:space="preserve"> </w:t>
      </w:r>
      <w:r w:rsidR="00E3602D" w:rsidRPr="00F57748">
        <w:rPr>
          <w:b/>
          <w:sz w:val="22"/>
        </w:rPr>
        <w:t xml:space="preserve">Greg Simpson, </w:t>
      </w:r>
      <w:r w:rsidR="00D37AC4" w:rsidRPr="00F57748">
        <w:rPr>
          <w:b/>
          <w:sz w:val="22"/>
        </w:rPr>
        <w:t xml:space="preserve">Diane </w:t>
      </w:r>
      <w:proofErr w:type="spellStart"/>
      <w:r w:rsidR="00D37AC4" w:rsidRPr="00F57748">
        <w:rPr>
          <w:b/>
          <w:sz w:val="22"/>
        </w:rPr>
        <w:t>Skomash</w:t>
      </w:r>
      <w:proofErr w:type="spellEnd"/>
      <w:r w:rsidR="001053AB" w:rsidRPr="00F57748">
        <w:rPr>
          <w:b/>
          <w:sz w:val="22"/>
        </w:rPr>
        <w:t>, Sandra Sto</w:t>
      </w:r>
      <w:r w:rsidR="004E7853" w:rsidRPr="00F57748">
        <w:rPr>
          <w:b/>
          <w:sz w:val="22"/>
        </w:rPr>
        <w:t>ck</w:t>
      </w:r>
    </w:p>
    <w:p w14:paraId="5CF7C3F2" w14:textId="7A731928" w:rsidR="00A872DB" w:rsidRDefault="002E0B3C" w:rsidP="00731C87">
      <w:pPr>
        <w:spacing w:before="0" w:after="0" w:line="240" w:lineRule="auto"/>
        <w:ind w:left="851" w:hanging="851"/>
        <w:rPr>
          <w:sz w:val="22"/>
        </w:rPr>
      </w:pPr>
      <w:r w:rsidRPr="00D37AC4">
        <w:rPr>
          <w:b/>
          <w:sz w:val="22"/>
        </w:rPr>
        <w:t xml:space="preserve">Staff Support: </w:t>
      </w:r>
      <w:r w:rsidRPr="00D37AC4">
        <w:rPr>
          <w:sz w:val="22"/>
        </w:rPr>
        <w:t>Cheryl-Ann Stadelbauer-Sampa, Executive Minister</w:t>
      </w:r>
      <w:r w:rsidR="00573E8C">
        <w:rPr>
          <w:sz w:val="22"/>
        </w:rPr>
        <w:t xml:space="preserve">, </w:t>
      </w:r>
      <w:r w:rsidRPr="00D37AC4">
        <w:rPr>
          <w:sz w:val="22"/>
        </w:rPr>
        <w:t>Sue Duliban, Executive Assistant</w:t>
      </w:r>
    </w:p>
    <w:p w14:paraId="63C7C009" w14:textId="5945EBA6" w:rsidR="00FF308B" w:rsidRPr="005E2EBA" w:rsidRDefault="00B8571C" w:rsidP="00731C87">
      <w:pPr>
        <w:spacing w:before="0" w:after="0" w:line="240" w:lineRule="auto"/>
        <w:ind w:left="851" w:hanging="851"/>
        <w:rPr>
          <w:sz w:val="22"/>
        </w:rPr>
      </w:pPr>
      <w:r w:rsidRPr="00B8571C">
        <w:rPr>
          <w:b/>
          <w:sz w:val="22"/>
        </w:rPr>
        <w:t>Regrets:</w:t>
      </w:r>
      <w:r w:rsidR="00BB428A">
        <w:rPr>
          <w:b/>
          <w:sz w:val="22"/>
        </w:rPr>
        <w:t xml:space="preserve"> </w:t>
      </w:r>
      <w:r w:rsidR="005E2EBA">
        <w:rPr>
          <w:sz w:val="22"/>
        </w:rPr>
        <w:t>Doug Cameron</w:t>
      </w:r>
      <w:r w:rsidR="00E7231B">
        <w:rPr>
          <w:sz w:val="22"/>
        </w:rPr>
        <w:t xml:space="preserve">, </w:t>
      </w:r>
      <w:proofErr w:type="spellStart"/>
      <w:r w:rsidR="00F57748">
        <w:rPr>
          <w:sz w:val="22"/>
        </w:rPr>
        <w:t>Abiel</w:t>
      </w:r>
      <w:proofErr w:type="spellEnd"/>
      <w:r w:rsidR="00F57748">
        <w:rPr>
          <w:sz w:val="22"/>
        </w:rPr>
        <w:t xml:space="preserve"> </w:t>
      </w:r>
      <w:proofErr w:type="spellStart"/>
      <w:r w:rsidR="00F57748">
        <w:rPr>
          <w:sz w:val="22"/>
        </w:rPr>
        <w:t>Khalema</w:t>
      </w:r>
      <w:proofErr w:type="spellEnd"/>
      <w:r w:rsidR="00F57748">
        <w:rPr>
          <w:sz w:val="22"/>
        </w:rPr>
        <w:t xml:space="preserve">, </w:t>
      </w:r>
      <w:r w:rsidR="00E7231B">
        <w:rPr>
          <w:sz w:val="22"/>
        </w:rPr>
        <w:t xml:space="preserve">Brenda </w:t>
      </w:r>
      <w:proofErr w:type="spellStart"/>
      <w:r w:rsidR="00E7231B">
        <w:rPr>
          <w:sz w:val="22"/>
        </w:rPr>
        <w:t>MacMain</w:t>
      </w:r>
      <w:proofErr w:type="spellEnd"/>
      <w:r w:rsidR="006E1492">
        <w:rPr>
          <w:sz w:val="22"/>
        </w:rPr>
        <w:t>, Karlene</w:t>
      </w:r>
      <w:r w:rsidR="00094563">
        <w:rPr>
          <w:sz w:val="22"/>
        </w:rPr>
        <w:t xml:space="preserve"> Brown-Palmer</w:t>
      </w:r>
    </w:p>
    <w:p w14:paraId="16DAFBD9" w14:textId="77777777" w:rsidR="00BB428A" w:rsidRPr="00B8571C" w:rsidRDefault="00BB428A" w:rsidP="00731C87">
      <w:pPr>
        <w:spacing w:before="0" w:after="0" w:line="240" w:lineRule="auto"/>
        <w:ind w:left="851" w:hanging="851"/>
        <w:rPr>
          <w:b/>
          <w:sz w:val="22"/>
        </w:rPr>
      </w:pPr>
    </w:p>
    <w:p w14:paraId="21F7CAFC" w14:textId="7DAA4AC3" w:rsidR="0077346B" w:rsidRDefault="00872491" w:rsidP="00731C87">
      <w:pPr>
        <w:pStyle w:val="Heading1"/>
        <w:spacing w:before="0" w:line="240" w:lineRule="auto"/>
        <w:ind w:left="567" w:hanging="567"/>
        <w:rPr>
          <w:b w:val="0"/>
          <w:sz w:val="22"/>
          <w:szCs w:val="22"/>
        </w:rPr>
      </w:pPr>
      <w:r w:rsidRPr="00D37AC4">
        <w:rPr>
          <w:sz w:val="22"/>
          <w:szCs w:val="22"/>
        </w:rPr>
        <w:t>Welcome</w:t>
      </w:r>
      <w:r w:rsidR="001F569F">
        <w:rPr>
          <w:sz w:val="22"/>
          <w:szCs w:val="22"/>
        </w:rPr>
        <w:t>,</w:t>
      </w:r>
      <w:r w:rsidRPr="00D37AC4">
        <w:rPr>
          <w:sz w:val="22"/>
          <w:szCs w:val="22"/>
        </w:rPr>
        <w:t xml:space="preserve"> Constitute Meeting</w:t>
      </w:r>
      <w:r w:rsidR="001F569F">
        <w:rPr>
          <w:sz w:val="22"/>
          <w:szCs w:val="22"/>
        </w:rPr>
        <w:t>, Introductions</w:t>
      </w:r>
      <w:r w:rsidR="0077346B">
        <w:rPr>
          <w:sz w:val="22"/>
          <w:szCs w:val="22"/>
        </w:rPr>
        <w:t xml:space="preserve"> </w:t>
      </w:r>
      <w:r w:rsidR="0077346B" w:rsidRPr="0077346B">
        <w:rPr>
          <w:b w:val="0"/>
          <w:sz w:val="22"/>
          <w:szCs w:val="22"/>
        </w:rPr>
        <w:t>(President Jane)</w:t>
      </w:r>
    </w:p>
    <w:p w14:paraId="24B4F0D1" w14:textId="519FDC7C" w:rsidR="0077346B" w:rsidRPr="0077346B" w:rsidRDefault="0077346B" w:rsidP="00731C87">
      <w:pPr>
        <w:pStyle w:val="Heading1"/>
        <w:spacing w:before="0" w:line="240" w:lineRule="auto"/>
        <w:rPr>
          <w:b w:val="0"/>
          <w:sz w:val="22"/>
          <w:szCs w:val="22"/>
        </w:rPr>
      </w:pPr>
      <w:r w:rsidRPr="0077346B">
        <w:rPr>
          <w:b w:val="0"/>
          <w:sz w:val="22"/>
          <w:szCs w:val="22"/>
        </w:rPr>
        <w:t xml:space="preserve">I constitute this meeting in the name of Jesus Christ, as the one true head of the Church and by the authority vested in me by the Antler River Watershed Regional Council for whatever business may properly come before it. </w:t>
      </w:r>
    </w:p>
    <w:p w14:paraId="4BA71189" w14:textId="77777777" w:rsidR="00753E38" w:rsidRDefault="00753E38" w:rsidP="00731C87">
      <w:pPr>
        <w:pStyle w:val="Heading1"/>
        <w:spacing w:before="0" w:line="240" w:lineRule="auto"/>
        <w:ind w:left="567" w:hanging="567"/>
        <w:rPr>
          <w:sz w:val="22"/>
          <w:szCs w:val="22"/>
        </w:rPr>
      </w:pPr>
    </w:p>
    <w:p w14:paraId="633168AE" w14:textId="257AE384" w:rsidR="00872491" w:rsidRPr="00F57748" w:rsidRDefault="00872491" w:rsidP="00731C87">
      <w:pPr>
        <w:pStyle w:val="Heading1"/>
        <w:spacing w:before="0" w:line="240" w:lineRule="auto"/>
        <w:ind w:left="567" w:hanging="567"/>
        <w:rPr>
          <w:b w:val="0"/>
          <w:sz w:val="22"/>
          <w:szCs w:val="22"/>
        </w:rPr>
      </w:pPr>
      <w:r w:rsidRPr="00D37AC4">
        <w:rPr>
          <w:sz w:val="22"/>
          <w:szCs w:val="22"/>
        </w:rPr>
        <w:t>Acknowledging the Land</w:t>
      </w:r>
      <w:r w:rsidR="00F57748">
        <w:rPr>
          <w:b w:val="0"/>
          <w:sz w:val="22"/>
          <w:szCs w:val="22"/>
        </w:rPr>
        <w:t xml:space="preserve"> President Jane</w:t>
      </w:r>
    </w:p>
    <w:p w14:paraId="1884CEA3" w14:textId="6D000940" w:rsidR="00573E8C" w:rsidRPr="00F57748" w:rsidRDefault="00067F91" w:rsidP="00573E8C">
      <w:pPr>
        <w:rPr>
          <w:rFonts w:eastAsiaTheme="majorEastAsia" w:cstheme="minorHAnsi"/>
          <w:sz w:val="22"/>
        </w:rPr>
      </w:pPr>
      <w:r w:rsidRPr="00573E8C">
        <w:rPr>
          <w:b/>
          <w:sz w:val="22"/>
        </w:rPr>
        <w:t>O</w:t>
      </w:r>
      <w:r w:rsidR="00872491" w:rsidRPr="00573E8C">
        <w:rPr>
          <w:b/>
          <w:sz w:val="22"/>
        </w:rPr>
        <w:t>pening Worship</w:t>
      </w:r>
      <w:r w:rsidR="00F57748">
        <w:rPr>
          <w:sz w:val="22"/>
        </w:rPr>
        <w:t xml:space="preserve"> President Jane  “There’s a Great One Inside You”</w:t>
      </w:r>
    </w:p>
    <w:p w14:paraId="19CB9876" w14:textId="77777777" w:rsidR="00F57748" w:rsidRDefault="00872491" w:rsidP="00F57748">
      <w:pPr>
        <w:pStyle w:val="Heading1"/>
        <w:spacing w:before="0" w:line="240" w:lineRule="auto"/>
        <w:rPr>
          <w:sz w:val="22"/>
          <w:szCs w:val="22"/>
        </w:rPr>
      </w:pPr>
      <w:r w:rsidRPr="00D37AC4">
        <w:rPr>
          <w:sz w:val="22"/>
          <w:szCs w:val="22"/>
        </w:rPr>
        <w:t xml:space="preserve">Opening </w:t>
      </w:r>
      <w:r w:rsidR="00830FA1" w:rsidRPr="00D37AC4">
        <w:rPr>
          <w:sz w:val="22"/>
          <w:szCs w:val="22"/>
        </w:rPr>
        <w:t>Agreements</w:t>
      </w:r>
      <w:bookmarkStart w:id="0" w:name="_Toc418073763"/>
    </w:p>
    <w:p w14:paraId="4FA0924C" w14:textId="77777777" w:rsidR="006E1492" w:rsidRDefault="00A01229" w:rsidP="00F57748">
      <w:pPr>
        <w:pStyle w:val="Heading1"/>
        <w:spacing w:before="0" w:line="240" w:lineRule="auto"/>
        <w:rPr>
          <w:b w:val="0"/>
          <w:sz w:val="22"/>
          <w:szCs w:val="22"/>
        </w:rPr>
      </w:pPr>
      <w:r w:rsidRPr="00F57748">
        <w:rPr>
          <w:b w:val="0"/>
          <w:sz w:val="22"/>
          <w:szCs w:val="22"/>
        </w:rPr>
        <w:t>Consent Docket</w:t>
      </w:r>
      <w:r w:rsidR="001B0E21" w:rsidRPr="00F57748">
        <w:rPr>
          <w:b w:val="0"/>
          <w:sz w:val="22"/>
          <w:szCs w:val="22"/>
        </w:rPr>
        <w:t xml:space="preserve">  </w:t>
      </w:r>
    </w:p>
    <w:p w14:paraId="355BAEF7" w14:textId="6275789A" w:rsidR="0077346B" w:rsidRPr="00F57748" w:rsidRDefault="0077346B" w:rsidP="00F57748">
      <w:pPr>
        <w:pStyle w:val="Heading1"/>
        <w:spacing w:before="0" w:line="240" w:lineRule="auto"/>
        <w:rPr>
          <w:b w:val="0"/>
          <w:sz w:val="22"/>
          <w:szCs w:val="22"/>
        </w:rPr>
      </w:pPr>
      <w:r w:rsidRPr="00F57748">
        <w:rPr>
          <w:b w:val="0"/>
          <w:sz w:val="22"/>
          <w:szCs w:val="22"/>
        </w:rPr>
        <w:t xml:space="preserve">MOTION </w:t>
      </w:r>
      <w:r w:rsidRPr="00F57748">
        <w:rPr>
          <w:rStyle w:val="MOTIONChar0"/>
          <w:rFonts w:asciiTheme="minorHAnsi" w:hAnsiTheme="minorHAnsi" w:cstheme="minorBidi"/>
          <w:b w:val="0"/>
          <w:sz w:val="22"/>
          <w:szCs w:val="22"/>
        </w:rPr>
        <w:t xml:space="preserve"> </w:t>
      </w:r>
      <w:bookmarkStart w:id="1" w:name="_Hlk60905145"/>
      <w:sdt>
        <w:sdtPr>
          <w:rPr>
            <w:rStyle w:val="MOTIONChar0"/>
            <w:rFonts w:asciiTheme="minorHAnsi" w:hAnsiTheme="minorHAnsi" w:cstheme="minorBidi"/>
            <w:b w:val="0"/>
            <w:sz w:val="22"/>
            <w:szCs w:val="22"/>
          </w:rPr>
          <w:id w:val="555200905"/>
          <w:placeholder>
            <w:docPart w:val="22B9116ABED3485DA3B9CB1F0FA118B9"/>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6E1492">
            <w:rPr>
              <w:rStyle w:val="MOTIONChar0"/>
              <w:rFonts w:asciiTheme="minorHAnsi" w:hAnsiTheme="minorHAnsi" w:cstheme="minorBidi"/>
              <w:b w:val="0"/>
              <w:sz w:val="22"/>
              <w:szCs w:val="22"/>
            </w:rPr>
            <w:t>Richard Auckland</w:t>
          </w:r>
        </w:sdtContent>
      </w:sdt>
      <w:bookmarkEnd w:id="1"/>
      <w:r w:rsidRPr="00F57748">
        <w:rPr>
          <w:b w:val="0"/>
          <w:sz w:val="22"/>
          <w:szCs w:val="22"/>
        </w:rPr>
        <w:t xml:space="preserve"> / </w:t>
      </w:r>
      <w:sdt>
        <w:sdtPr>
          <w:rPr>
            <w:rStyle w:val="MOTIONChar0"/>
            <w:rFonts w:asciiTheme="minorHAnsi" w:hAnsiTheme="minorHAnsi" w:cstheme="minorBidi"/>
            <w:b w:val="0"/>
            <w:sz w:val="22"/>
            <w:szCs w:val="22"/>
          </w:rPr>
          <w:id w:val="-245506452"/>
          <w:placeholder>
            <w:docPart w:val="4574066D286D4481A861DACC2BD289B7"/>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6E1492">
            <w:rPr>
              <w:rStyle w:val="MOTIONChar0"/>
              <w:rFonts w:asciiTheme="minorHAnsi" w:hAnsiTheme="minorHAnsi" w:cstheme="minorBidi"/>
              <w:b w:val="0"/>
              <w:sz w:val="22"/>
              <w:szCs w:val="22"/>
            </w:rPr>
            <w:t>Richard Dalton</w:t>
          </w:r>
        </w:sdtContent>
      </w:sdt>
      <w:r w:rsidRPr="00F57748">
        <w:rPr>
          <w:b w:val="0"/>
          <w:sz w:val="22"/>
          <w:szCs w:val="22"/>
        </w:rPr>
        <w:t xml:space="preserve"> </w:t>
      </w:r>
      <w:r w:rsidR="00B63118" w:rsidRPr="00F57748">
        <w:rPr>
          <w:b w:val="0"/>
          <w:sz w:val="22"/>
          <w:szCs w:val="22"/>
        </w:rPr>
        <w:t xml:space="preserve"> </w:t>
      </w:r>
      <w:r w:rsidRPr="00F57748">
        <w:rPr>
          <w:b w:val="0"/>
          <w:sz w:val="22"/>
          <w:szCs w:val="22"/>
        </w:rPr>
        <w:t xml:space="preserve">Acceptance of the Consent Docket.  </w:t>
      </w:r>
    </w:p>
    <w:bookmarkEnd w:id="0"/>
    <w:p w14:paraId="15510E2B" w14:textId="77777777" w:rsidR="00E7231B" w:rsidRPr="00E7231B" w:rsidRDefault="00E7231B" w:rsidP="00E7231B">
      <w:pPr>
        <w:spacing w:before="0" w:after="0" w:line="240" w:lineRule="auto"/>
        <w:rPr>
          <w:rFonts w:ascii="Calibri" w:eastAsia="Times New Roman" w:hAnsi="Calibri" w:cs="Calibri"/>
          <w:b/>
          <w:sz w:val="22"/>
          <w:lang w:val="en-US"/>
        </w:rPr>
      </w:pPr>
      <w:r w:rsidRPr="00E7231B">
        <w:rPr>
          <w:rFonts w:ascii="Calibri" w:eastAsia="Times New Roman" w:hAnsi="Calibri" w:cs="Calibri"/>
          <w:b/>
          <w:sz w:val="22"/>
          <w:lang w:val="en-US"/>
        </w:rPr>
        <w:t>A.</w:t>
      </w:r>
      <w:r w:rsidRPr="00E7231B">
        <w:rPr>
          <w:rFonts w:ascii="Calibri" w:eastAsia="Times New Roman" w:hAnsi="Calibri" w:cs="Calibri"/>
          <w:b/>
          <w:sz w:val="22"/>
          <w:lang w:val="en-US"/>
        </w:rPr>
        <w:tab/>
        <w:t>Enabling Actions</w:t>
      </w:r>
    </w:p>
    <w:p w14:paraId="61994E6D" w14:textId="77777777" w:rsidR="00E7231B" w:rsidRPr="00E7231B" w:rsidRDefault="00E7231B" w:rsidP="00E7231B">
      <w:pPr>
        <w:numPr>
          <w:ilvl w:val="0"/>
          <w:numId w:val="27"/>
        </w:numPr>
        <w:spacing w:before="0" w:after="0" w:line="240" w:lineRule="auto"/>
        <w:contextualSpacing/>
        <w:rPr>
          <w:rFonts w:ascii="Calibri" w:eastAsia="Times New Roman" w:hAnsi="Calibri" w:cs="Calibri"/>
          <w:bCs/>
          <w:sz w:val="22"/>
        </w:rPr>
      </w:pPr>
      <w:r w:rsidRPr="00E7231B">
        <w:rPr>
          <w:rFonts w:ascii="Calibri" w:eastAsia="Times New Roman" w:hAnsi="Calibri" w:cs="Calibri"/>
          <w:bCs/>
          <w:sz w:val="22"/>
        </w:rPr>
        <w:t xml:space="preserve">That the Agenda be adopted as circulated. </w:t>
      </w:r>
    </w:p>
    <w:p w14:paraId="51629E63" w14:textId="77777777" w:rsidR="00E7231B" w:rsidRPr="00E7231B" w:rsidRDefault="00E7231B" w:rsidP="00E7231B">
      <w:pPr>
        <w:numPr>
          <w:ilvl w:val="0"/>
          <w:numId w:val="27"/>
        </w:numPr>
        <w:spacing w:before="0" w:after="0" w:line="240" w:lineRule="auto"/>
        <w:contextualSpacing/>
        <w:rPr>
          <w:rFonts w:ascii="Calibri" w:eastAsia="Times New Roman" w:hAnsi="Calibri" w:cs="Calibri"/>
          <w:bCs/>
          <w:sz w:val="22"/>
        </w:rPr>
      </w:pPr>
      <w:r w:rsidRPr="00E7231B">
        <w:rPr>
          <w:rFonts w:ascii="Calibri" w:eastAsia="Times New Roman" w:hAnsi="Calibri" w:cs="Calibri"/>
          <w:bCs/>
          <w:sz w:val="22"/>
        </w:rPr>
        <w:t>That the minutes of the meeting of October 12, 2022 be approved as distributed.</w:t>
      </w:r>
    </w:p>
    <w:p w14:paraId="4F63204B" w14:textId="77777777" w:rsidR="00E7231B" w:rsidRPr="00E7231B" w:rsidRDefault="00E7231B" w:rsidP="00E7231B">
      <w:pPr>
        <w:numPr>
          <w:ilvl w:val="0"/>
          <w:numId w:val="27"/>
        </w:numPr>
        <w:spacing w:before="0" w:after="0" w:line="240" w:lineRule="auto"/>
        <w:contextualSpacing/>
        <w:rPr>
          <w:rFonts w:ascii="Calibri" w:eastAsia="Times New Roman" w:hAnsi="Calibri" w:cs="Times New Roman"/>
          <w:sz w:val="22"/>
        </w:rPr>
      </w:pPr>
      <w:r w:rsidRPr="00E7231B">
        <w:rPr>
          <w:rFonts w:ascii="Calibri" w:eastAsia="Times New Roman" w:hAnsi="Calibri" w:cs="Times New Roman"/>
          <w:sz w:val="22"/>
        </w:rPr>
        <w:t>That motions and proposals be written and given to the Secretary.</w:t>
      </w:r>
    </w:p>
    <w:p w14:paraId="6AEDAA4E" w14:textId="77777777" w:rsidR="00E7231B" w:rsidRPr="00E7231B" w:rsidRDefault="00E7231B" w:rsidP="00E7231B">
      <w:pPr>
        <w:spacing w:before="0" w:after="0" w:line="240" w:lineRule="auto"/>
        <w:rPr>
          <w:rFonts w:ascii="Calibri" w:eastAsia="Times New Roman" w:hAnsi="Calibri" w:cs="Times New Roman"/>
          <w:b/>
          <w:sz w:val="22"/>
        </w:rPr>
      </w:pPr>
      <w:r w:rsidRPr="00E7231B">
        <w:rPr>
          <w:rFonts w:ascii="Calibri" w:eastAsia="Times New Roman" w:hAnsi="Calibri" w:cs="Times New Roman"/>
          <w:b/>
          <w:sz w:val="22"/>
        </w:rPr>
        <w:t>B.</w:t>
      </w:r>
      <w:r w:rsidRPr="00E7231B">
        <w:rPr>
          <w:rFonts w:ascii="Calibri" w:eastAsia="Times New Roman" w:hAnsi="Calibri" w:cs="Times New Roman"/>
          <w:b/>
          <w:sz w:val="22"/>
        </w:rPr>
        <w:tab/>
        <w:t>Correspondence Received</w:t>
      </w:r>
    </w:p>
    <w:p w14:paraId="70D72F5E" w14:textId="77777777" w:rsidR="00BF7C76" w:rsidRDefault="00E7231B" w:rsidP="00BF7C76">
      <w:pPr>
        <w:pStyle w:val="ListParagraph"/>
        <w:numPr>
          <w:ilvl w:val="0"/>
          <w:numId w:val="31"/>
        </w:numPr>
        <w:spacing w:before="0" w:after="0" w:line="240" w:lineRule="auto"/>
        <w:rPr>
          <w:rFonts w:ascii="Calibri" w:eastAsia="Times New Roman" w:hAnsi="Calibri" w:cs="Times New Roman"/>
          <w:iCs/>
          <w:sz w:val="22"/>
          <w:lang w:eastAsia="en-CA"/>
        </w:rPr>
      </w:pPr>
      <w:r w:rsidRPr="00BF7C76">
        <w:rPr>
          <w:rFonts w:ascii="Calibri" w:eastAsia="Times New Roman" w:hAnsi="Calibri" w:cs="Times New Roman"/>
          <w:iCs/>
          <w:sz w:val="22"/>
          <w:lang w:eastAsia="en-CA"/>
        </w:rPr>
        <w:t>Request from Oxford Legacy Fund Committee</w:t>
      </w:r>
    </w:p>
    <w:p w14:paraId="22028040" w14:textId="22F6CB04" w:rsidR="00BF7C76" w:rsidRPr="00BF7C76" w:rsidRDefault="00E7231B" w:rsidP="00BF7C76">
      <w:pPr>
        <w:pStyle w:val="ListParagraph"/>
        <w:numPr>
          <w:ilvl w:val="0"/>
          <w:numId w:val="0"/>
        </w:numPr>
        <w:spacing w:before="0" w:after="0" w:line="240" w:lineRule="auto"/>
        <w:ind w:left="1080"/>
        <w:rPr>
          <w:rFonts w:ascii="Calibri" w:eastAsia="Times New Roman" w:hAnsi="Calibri" w:cs="Times New Roman"/>
          <w:iCs/>
          <w:sz w:val="22"/>
          <w:lang w:eastAsia="en-CA"/>
        </w:rPr>
      </w:pPr>
      <w:r w:rsidRPr="00BF7C76">
        <w:rPr>
          <w:rFonts w:ascii="Calibri" w:eastAsia="Times New Roman" w:hAnsi="Calibri" w:cs="Times New Roman"/>
          <w:iCs/>
          <w:sz w:val="22"/>
          <w:lang w:eastAsia="en-CA"/>
        </w:rPr>
        <w:t>That ARWRC Executive approve the request for funding from the Oxford Legacy Fund in the amount of $270.06 be paid to Margaret Murray for the Oxford Connections newsletter/website 2022 expenses.</w:t>
      </w:r>
    </w:p>
    <w:p w14:paraId="580B039E" w14:textId="77777777" w:rsidR="00E7231B" w:rsidRPr="00E7231B" w:rsidRDefault="00E7231B" w:rsidP="00E7231B">
      <w:pPr>
        <w:spacing w:before="0" w:after="0" w:line="240" w:lineRule="auto"/>
        <w:ind w:left="1080"/>
        <w:contextualSpacing/>
        <w:rPr>
          <w:rFonts w:ascii="Calibri" w:eastAsia="Times New Roman" w:hAnsi="Calibri" w:cs="Times New Roman"/>
          <w:iCs/>
          <w:sz w:val="22"/>
          <w:lang w:eastAsia="en-CA"/>
        </w:rPr>
      </w:pPr>
    </w:p>
    <w:p w14:paraId="39969EFD" w14:textId="0D560C06" w:rsidR="00E7231B" w:rsidRPr="00E7231B" w:rsidRDefault="00BF7C76" w:rsidP="00BF7C76">
      <w:pPr>
        <w:spacing w:before="0" w:after="0" w:line="240" w:lineRule="auto"/>
        <w:ind w:left="720"/>
        <w:contextualSpacing/>
        <w:rPr>
          <w:rFonts w:ascii="Calibri" w:eastAsia="Times New Roman" w:hAnsi="Calibri" w:cs="Times New Roman"/>
          <w:iCs/>
          <w:sz w:val="22"/>
          <w:lang w:eastAsia="en-CA"/>
        </w:rPr>
      </w:pPr>
      <w:r>
        <w:rPr>
          <w:rFonts w:ascii="Calibri" w:eastAsia="Times New Roman" w:hAnsi="Calibri" w:cs="Times New Roman"/>
          <w:iCs/>
          <w:sz w:val="22"/>
          <w:lang w:eastAsia="en-CA"/>
        </w:rPr>
        <w:t xml:space="preserve">2.    </w:t>
      </w:r>
      <w:r w:rsidR="00E7231B" w:rsidRPr="00E7231B">
        <w:rPr>
          <w:rFonts w:ascii="Calibri" w:eastAsia="Times New Roman" w:hAnsi="Calibri" w:cs="Times New Roman"/>
          <w:iCs/>
          <w:sz w:val="22"/>
          <w:lang w:eastAsia="en-CA"/>
        </w:rPr>
        <w:t>Request from Kevin Steeper, Minister Pastoral Support</w:t>
      </w:r>
    </w:p>
    <w:p w14:paraId="625E1A89" w14:textId="1F437B82" w:rsidR="00E7231B" w:rsidRPr="00BF7C76" w:rsidRDefault="00E7231B" w:rsidP="00BF7C76">
      <w:pPr>
        <w:spacing w:before="0" w:after="0" w:line="240" w:lineRule="auto"/>
        <w:ind w:left="1080"/>
        <w:rPr>
          <w:rFonts w:ascii="Calibri" w:eastAsia="Times New Roman" w:hAnsi="Calibri" w:cs="Times New Roman"/>
          <w:iCs/>
          <w:sz w:val="22"/>
          <w:lang w:eastAsia="en-CA"/>
        </w:rPr>
      </w:pPr>
      <w:r w:rsidRPr="00BF7C76">
        <w:rPr>
          <w:rFonts w:ascii="Calibri" w:eastAsia="Times New Roman" w:hAnsi="Calibri" w:cs="Times New Roman"/>
          <w:iCs/>
          <w:sz w:val="22"/>
          <w:lang w:eastAsia="en-CA"/>
        </w:rPr>
        <w:t>That ARWRC cover the cost of a catered Christmas luncheon for all active ARWRC clergy, to be organized by Kevin Steeper, Minister Pastoral Support. (Cost approximately $15-$20 per person).</w:t>
      </w:r>
    </w:p>
    <w:p w14:paraId="4F2CF6AD" w14:textId="77777777" w:rsidR="00E7231B" w:rsidRPr="00E7231B" w:rsidRDefault="00E7231B" w:rsidP="00E7231B">
      <w:pPr>
        <w:spacing w:before="0" w:after="0" w:line="240" w:lineRule="auto"/>
        <w:rPr>
          <w:rFonts w:ascii="Calibri" w:eastAsia="Times New Roman" w:hAnsi="Calibri" w:cs="Times New Roman"/>
          <w:iCs/>
          <w:sz w:val="22"/>
          <w:lang w:eastAsia="en-CA"/>
        </w:rPr>
      </w:pPr>
    </w:p>
    <w:p w14:paraId="0B001CD3" w14:textId="4F5C2B1C" w:rsidR="00E7231B" w:rsidRPr="00E7231B" w:rsidRDefault="00BF7C76" w:rsidP="00BF7C76">
      <w:pPr>
        <w:spacing w:before="0" w:after="0" w:line="240" w:lineRule="auto"/>
        <w:ind w:left="360"/>
        <w:contextualSpacing/>
        <w:rPr>
          <w:rFonts w:ascii="Calibri" w:eastAsia="Times New Roman" w:hAnsi="Calibri" w:cs="Times New Roman"/>
          <w:iCs/>
          <w:sz w:val="22"/>
          <w:lang w:eastAsia="en-CA"/>
        </w:rPr>
      </w:pPr>
      <w:r>
        <w:rPr>
          <w:rFonts w:ascii="Calibri" w:eastAsia="Times New Roman" w:hAnsi="Calibri" w:cs="Times New Roman"/>
          <w:iCs/>
          <w:sz w:val="22"/>
          <w:lang w:eastAsia="en-CA"/>
        </w:rPr>
        <w:t xml:space="preserve">        3.   </w:t>
      </w:r>
      <w:r w:rsidR="00E7231B" w:rsidRPr="00E7231B">
        <w:rPr>
          <w:rFonts w:ascii="Calibri" w:eastAsia="Times New Roman" w:hAnsi="Calibri" w:cs="Times New Roman"/>
          <w:iCs/>
          <w:sz w:val="22"/>
          <w:lang w:eastAsia="en-CA"/>
        </w:rPr>
        <w:t>Antler River Watershed Regional Council (7) Omnibus motion – November 16, 2022</w:t>
      </w:r>
    </w:p>
    <w:p w14:paraId="1E5E7331" w14:textId="77777777" w:rsidR="00E7231B" w:rsidRPr="00E7231B" w:rsidRDefault="00E7231B" w:rsidP="00E7231B">
      <w:pPr>
        <w:spacing w:before="0" w:after="0" w:line="240" w:lineRule="auto"/>
        <w:ind w:left="1072"/>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that the Antler River Watershed Regional Council (7) Executive take the following action(s):</w:t>
      </w:r>
    </w:p>
    <w:p w14:paraId="2875DC8B" w14:textId="77777777" w:rsidR="00E7231B" w:rsidRPr="00E7231B" w:rsidRDefault="00E7231B" w:rsidP="00E7231B">
      <w:pPr>
        <w:numPr>
          <w:ilvl w:val="0"/>
          <w:numId w:val="28"/>
        </w:numPr>
        <w:spacing w:before="0" w:after="0" w:line="240" w:lineRule="auto"/>
        <w:contextualSpacing/>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Pearce Williams (United Church) Christian Centre</w:t>
      </w:r>
    </w:p>
    <w:p w14:paraId="4C9A8DBF" w14:textId="77777777" w:rsidR="00E7231B" w:rsidRPr="00E7231B" w:rsidRDefault="00E7231B" w:rsidP="00E7231B">
      <w:pPr>
        <w:spacing w:before="0" w:after="0" w:line="240" w:lineRule="auto"/>
        <w:ind w:left="1432"/>
        <w:contextualSpacing/>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...based on the guidance received from General Council Staff, pursuant to the Incorporated Ministries Policy of The United Church of Canada approve amendments to Letters Patent and 2022 BY-LAW No. 1, as approved by the members on November 9, 2022 of the incorporated ministry which will be officially known as Pearce Williams once approved Supplementary Letters Patent are received.</w:t>
      </w:r>
    </w:p>
    <w:p w14:paraId="603CBCA4" w14:textId="77777777" w:rsidR="00E7231B" w:rsidRPr="00E7231B" w:rsidRDefault="00E7231B" w:rsidP="00E7231B">
      <w:pPr>
        <w:spacing w:before="0" w:after="0" w:line="240" w:lineRule="auto"/>
        <w:ind w:left="1432"/>
        <w:contextualSpacing/>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This is based on the draft Members Meeting Minutes of November 9, 2022, and receipt of other required documentation per The United Church of Canada Incorporated Ministries Policy.</w:t>
      </w:r>
    </w:p>
    <w:p w14:paraId="3092CD37" w14:textId="77777777" w:rsidR="00E7231B" w:rsidRPr="00E7231B" w:rsidRDefault="00E7231B" w:rsidP="00E7231B">
      <w:pPr>
        <w:numPr>
          <w:ilvl w:val="0"/>
          <w:numId w:val="28"/>
        </w:numPr>
        <w:spacing w:before="0" w:after="0" w:line="240" w:lineRule="auto"/>
        <w:contextualSpacing/>
        <w:rPr>
          <w:rFonts w:ascii="Calibri" w:eastAsia="Times New Roman" w:hAnsi="Calibri" w:cs="Times New Roman"/>
          <w:iCs/>
          <w:sz w:val="22"/>
          <w:lang w:eastAsia="en-CA"/>
        </w:rPr>
      </w:pPr>
      <w:r w:rsidRPr="00E7231B">
        <w:rPr>
          <w:rFonts w:ascii="Calibri" w:eastAsia="Times New Roman" w:hAnsi="Calibri" w:cs="Times New Roman"/>
          <w:iCs/>
          <w:sz w:val="22"/>
          <w:lang w:eastAsia="en-CA"/>
        </w:rPr>
        <w:lastRenderedPageBreak/>
        <w:t xml:space="preserve">Retreat and Camp Corporation of Essex Presbytery, The United Church of Canada o/a </w:t>
      </w:r>
      <w:proofErr w:type="spellStart"/>
      <w:r w:rsidRPr="00E7231B">
        <w:rPr>
          <w:rFonts w:ascii="Calibri" w:eastAsia="Times New Roman" w:hAnsi="Calibri" w:cs="Times New Roman"/>
          <w:iCs/>
          <w:sz w:val="22"/>
          <w:lang w:eastAsia="en-CA"/>
        </w:rPr>
        <w:t>Gesstwood</w:t>
      </w:r>
      <w:proofErr w:type="spellEnd"/>
      <w:r w:rsidRPr="00E7231B">
        <w:rPr>
          <w:rFonts w:ascii="Calibri" w:eastAsia="Times New Roman" w:hAnsi="Calibri" w:cs="Times New Roman"/>
          <w:iCs/>
          <w:sz w:val="22"/>
          <w:lang w:eastAsia="en-CA"/>
        </w:rPr>
        <w:t xml:space="preserve"> Camp</w:t>
      </w:r>
    </w:p>
    <w:p w14:paraId="0AD792EC" w14:textId="77777777" w:rsidR="00E7231B" w:rsidRPr="00E7231B" w:rsidRDefault="00E7231B" w:rsidP="00E7231B">
      <w:pPr>
        <w:spacing w:before="0" w:after="0" w:line="240" w:lineRule="auto"/>
        <w:ind w:left="1432"/>
        <w:contextualSpacing/>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...pursuant to the Incorporated Ministries Policy of The United Church of Canada approve the Retreat and Camp Corporation of Essex Presbytery, The United Church of Canada 2022-2023 Board of Directors</w:t>
      </w:r>
    </w:p>
    <w:p w14:paraId="0B2C1658" w14:textId="77777777" w:rsidR="00E7231B" w:rsidRPr="00E7231B" w:rsidRDefault="00E7231B" w:rsidP="00E7231B">
      <w:pPr>
        <w:spacing w:before="0" w:after="0" w:line="240" w:lineRule="auto"/>
        <w:ind w:left="1432"/>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Tracy Armstrong</w:t>
      </w:r>
    </w:p>
    <w:p w14:paraId="3561E0B2" w14:textId="77777777" w:rsidR="00E7231B" w:rsidRPr="00E7231B" w:rsidRDefault="00E7231B" w:rsidP="00E7231B">
      <w:pPr>
        <w:spacing w:before="0" w:after="0" w:line="240" w:lineRule="auto"/>
        <w:ind w:left="1432"/>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Ron Brown</w:t>
      </w:r>
    </w:p>
    <w:p w14:paraId="06F5E562" w14:textId="77777777" w:rsidR="00E7231B" w:rsidRPr="00E7231B" w:rsidRDefault="00E7231B" w:rsidP="00E7231B">
      <w:pPr>
        <w:spacing w:before="0" w:after="0" w:line="240" w:lineRule="auto"/>
        <w:ind w:left="1432"/>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Barb Chandler</w:t>
      </w:r>
    </w:p>
    <w:p w14:paraId="226D967A" w14:textId="77777777" w:rsidR="00E7231B" w:rsidRPr="00E7231B" w:rsidRDefault="00E7231B" w:rsidP="00E7231B">
      <w:pPr>
        <w:spacing w:before="0" w:after="0" w:line="240" w:lineRule="auto"/>
        <w:ind w:left="1432"/>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 xml:space="preserve">Bill </w:t>
      </w:r>
      <w:proofErr w:type="spellStart"/>
      <w:r w:rsidRPr="00E7231B">
        <w:rPr>
          <w:rFonts w:ascii="Calibri" w:eastAsia="Times New Roman" w:hAnsi="Calibri" w:cs="Times New Roman"/>
          <w:iCs/>
          <w:sz w:val="22"/>
          <w:lang w:eastAsia="en-CA"/>
        </w:rPr>
        <w:t>Hissink</w:t>
      </w:r>
      <w:proofErr w:type="spellEnd"/>
    </w:p>
    <w:p w14:paraId="613290CC" w14:textId="77777777" w:rsidR="00E7231B" w:rsidRPr="00E7231B" w:rsidRDefault="00E7231B" w:rsidP="00E7231B">
      <w:pPr>
        <w:spacing w:before="0" w:after="0" w:line="240" w:lineRule="auto"/>
        <w:ind w:left="1432"/>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Shirley Horton</w:t>
      </w:r>
    </w:p>
    <w:p w14:paraId="6BE9D113" w14:textId="77777777" w:rsidR="00E7231B" w:rsidRPr="00E7231B" w:rsidRDefault="00E7231B" w:rsidP="00E7231B">
      <w:pPr>
        <w:spacing w:before="0" w:after="0" w:line="240" w:lineRule="auto"/>
        <w:ind w:left="1432"/>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 xml:space="preserve">Nancy </w:t>
      </w:r>
      <w:proofErr w:type="spellStart"/>
      <w:r w:rsidRPr="00E7231B">
        <w:rPr>
          <w:rFonts w:ascii="Calibri" w:eastAsia="Times New Roman" w:hAnsi="Calibri" w:cs="Times New Roman"/>
          <w:iCs/>
          <w:sz w:val="22"/>
          <w:lang w:eastAsia="en-CA"/>
        </w:rPr>
        <w:t>Leavoy</w:t>
      </w:r>
      <w:proofErr w:type="spellEnd"/>
    </w:p>
    <w:p w14:paraId="7BED1886" w14:textId="77777777" w:rsidR="00E7231B" w:rsidRPr="00E7231B" w:rsidRDefault="00E7231B" w:rsidP="00E7231B">
      <w:pPr>
        <w:spacing w:before="0" w:after="0" w:line="240" w:lineRule="auto"/>
        <w:ind w:left="1432"/>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Katelyn McPherson</w:t>
      </w:r>
    </w:p>
    <w:p w14:paraId="51D2C324" w14:textId="77777777" w:rsidR="00E7231B" w:rsidRPr="00E7231B" w:rsidRDefault="00E7231B" w:rsidP="00E7231B">
      <w:pPr>
        <w:spacing w:before="0" w:after="0" w:line="240" w:lineRule="auto"/>
        <w:ind w:left="1432"/>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 xml:space="preserve">David </w:t>
      </w:r>
      <w:proofErr w:type="spellStart"/>
      <w:r w:rsidRPr="00E7231B">
        <w:rPr>
          <w:rFonts w:ascii="Calibri" w:eastAsia="Times New Roman" w:hAnsi="Calibri" w:cs="Times New Roman"/>
          <w:iCs/>
          <w:sz w:val="22"/>
          <w:lang w:eastAsia="en-CA"/>
        </w:rPr>
        <w:t>Nantais</w:t>
      </w:r>
      <w:proofErr w:type="spellEnd"/>
    </w:p>
    <w:p w14:paraId="1D951CAA" w14:textId="77777777" w:rsidR="00E7231B" w:rsidRPr="00E7231B" w:rsidRDefault="00E7231B" w:rsidP="00E7231B">
      <w:pPr>
        <w:spacing w:before="0" w:after="0" w:line="240" w:lineRule="auto"/>
        <w:ind w:left="1432"/>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Georgeann Welsh</w:t>
      </w:r>
    </w:p>
    <w:p w14:paraId="7C795E66" w14:textId="16F19DE0" w:rsidR="00E7231B" w:rsidRDefault="00E7231B" w:rsidP="00E7231B">
      <w:pPr>
        <w:spacing w:before="0" w:after="0" w:line="240" w:lineRule="auto"/>
        <w:ind w:left="1072"/>
        <w:rPr>
          <w:rFonts w:ascii="Calibri" w:eastAsia="Times New Roman" w:hAnsi="Calibri" w:cs="Times New Roman"/>
          <w:iCs/>
          <w:sz w:val="22"/>
          <w:lang w:eastAsia="en-CA"/>
        </w:rPr>
      </w:pPr>
      <w:r w:rsidRPr="00E7231B">
        <w:rPr>
          <w:rFonts w:ascii="Calibri" w:eastAsia="Times New Roman" w:hAnsi="Calibri" w:cs="Times New Roman"/>
          <w:iCs/>
          <w:sz w:val="22"/>
          <w:lang w:eastAsia="en-CA"/>
        </w:rPr>
        <w:t>Staff confirm that this incorporated ministry is now in compliance. This is based on the draft minutes of the Annual General Meeting of June 16, 2022, board meeting minutes of August 18, 2022, the 2022 board member approval form, contact list provided and receipt of other required documentation per The United Church of Canada Incorporated Ministries Policy.</w:t>
      </w:r>
    </w:p>
    <w:p w14:paraId="4E424F20" w14:textId="08342AC5" w:rsidR="00E7231B" w:rsidRPr="006E1492" w:rsidRDefault="006E1492" w:rsidP="00E7231B">
      <w:pPr>
        <w:spacing w:before="0" w:after="0" w:line="240" w:lineRule="auto"/>
        <w:ind w:left="1072"/>
        <w:rPr>
          <w:rFonts w:ascii="Calibri" w:eastAsia="Times New Roman" w:hAnsi="Calibri" w:cs="Times New Roman"/>
          <w:b/>
          <w:iCs/>
          <w:sz w:val="22"/>
          <w:lang w:eastAsia="en-CA"/>
        </w:rPr>
      </w:pPr>
      <w:r w:rsidRPr="006E1492">
        <w:rPr>
          <w:rFonts w:ascii="Calibri" w:eastAsia="Times New Roman" w:hAnsi="Calibri" w:cs="Times New Roman"/>
          <w:b/>
          <w:iCs/>
          <w:sz w:val="22"/>
          <w:lang w:eastAsia="en-CA"/>
        </w:rPr>
        <w:t>CARRIED</w:t>
      </w:r>
    </w:p>
    <w:p w14:paraId="54596B6B" w14:textId="77777777" w:rsidR="006E1492" w:rsidRPr="00E7231B" w:rsidRDefault="006E1492" w:rsidP="00E7231B">
      <w:pPr>
        <w:spacing w:before="0" w:after="0" w:line="240" w:lineRule="auto"/>
        <w:ind w:left="1072"/>
        <w:rPr>
          <w:rFonts w:ascii="Calibri" w:eastAsia="Times New Roman" w:hAnsi="Calibri" w:cs="Times New Roman"/>
          <w:iCs/>
          <w:sz w:val="22"/>
          <w:lang w:eastAsia="en-CA"/>
        </w:rPr>
      </w:pPr>
    </w:p>
    <w:p w14:paraId="19C7E267" w14:textId="1D469445" w:rsidR="00872491" w:rsidRDefault="00427619" w:rsidP="00731C87">
      <w:pPr>
        <w:pStyle w:val="Heading1"/>
        <w:spacing w:before="0" w:line="240" w:lineRule="auto"/>
        <w:rPr>
          <w:sz w:val="22"/>
          <w:szCs w:val="22"/>
        </w:rPr>
      </w:pPr>
      <w:r w:rsidRPr="00D37AC4">
        <w:rPr>
          <w:sz w:val="22"/>
          <w:szCs w:val="22"/>
        </w:rPr>
        <w:t>Business Arising</w:t>
      </w:r>
    </w:p>
    <w:p w14:paraId="51E0A017" w14:textId="683127F7" w:rsidR="00BE7EDC" w:rsidRDefault="00BE7EDC" w:rsidP="00573E8C">
      <w:pPr>
        <w:pStyle w:val="ListParagraph"/>
        <w:numPr>
          <w:ilvl w:val="0"/>
          <w:numId w:val="8"/>
        </w:numPr>
        <w:spacing w:before="0" w:after="0" w:line="240" w:lineRule="auto"/>
        <w:ind w:hanging="436"/>
        <w:rPr>
          <w:sz w:val="22"/>
        </w:rPr>
      </w:pPr>
      <w:r w:rsidRPr="00B9245B">
        <w:rPr>
          <w:sz w:val="22"/>
        </w:rPr>
        <w:t>Identifying Affirming priorities for ARW</w:t>
      </w:r>
      <w:r w:rsidRPr="005C4638">
        <w:rPr>
          <w:sz w:val="22"/>
        </w:rPr>
        <w:t xml:space="preserve"> </w:t>
      </w:r>
      <w:r>
        <w:rPr>
          <w:sz w:val="22"/>
        </w:rPr>
        <w:t>(see list of priorities from Sept. orientation)</w:t>
      </w:r>
    </w:p>
    <w:p w14:paraId="64A7CA33" w14:textId="77777777" w:rsidR="00BF7C76" w:rsidRDefault="00BF7C76" w:rsidP="00E7231B">
      <w:pPr>
        <w:pStyle w:val="ListParagraph"/>
        <w:numPr>
          <w:ilvl w:val="0"/>
          <w:numId w:val="0"/>
        </w:numPr>
        <w:spacing w:before="0" w:after="0" w:line="240" w:lineRule="auto"/>
        <w:ind w:left="720"/>
        <w:rPr>
          <w:sz w:val="22"/>
        </w:rPr>
      </w:pPr>
      <w:bookmarkStart w:id="2" w:name="_Hlk120264352"/>
      <w:r>
        <w:rPr>
          <w:sz w:val="22"/>
        </w:rPr>
        <w:t>Encouraging diversity in recruiting, nominations and a</w:t>
      </w:r>
      <w:r w:rsidRPr="00BF7C76">
        <w:rPr>
          <w:sz w:val="22"/>
        </w:rPr>
        <w:t>ccessible properties, facilities, resources and systems</w:t>
      </w:r>
      <w:r>
        <w:rPr>
          <w:sz w:val="22"/>
        </w:rPr>
        <w:t>, safe spaces, accommodation at regional council meetings</w:t>
      </w:r>
    </w:p>
    <w:bookmarkEnd w:id="2"/>
    <w:p w14:paraId="1E1CB9E9" w14:textId="77777777" w:rsidR="00BF7C76" w:rsidRDefault="00BF7C76" w:rsidP="00E7231B">
      <w:pPr>
        <w:pStyle w:val="ListParagraph"/>
        <w:numPr>
          <w:ilvl w:val="0"/>
          <w:numId w:val="0"/>
        </w:numPr>
        <w:spacing w:before="0" w:after="0" w:line="240" w:lineRule="auto"/>
        <w:ind w:left="720"/>
        <w:rPr>
          <w:sz w:val="22"/>
        </w:rPr>
      </w:pPr>
    </w:p>
    <w:p w14:paraId="6A219AC6" w14:textId="7C235875" w:rsidR="00094563" w:rsidRDefault="00BF7C76" w:rsidP="00E7231B">
      <w:pPr>
        <w:pStyle w:val="ListParagraph"/>
        <w:numPr>
          <w:ilvl w:val="0"/>
          <w:numId w:val="0"/>
        </w:numPr>
        <w:spacing w:before="0" w:after="0" w:line="240" w:lineRule="auto"/>
        <w:ind w:left="720"/>
        <w:rPr>
          <w:sz w:val="22"/>
        </w:rPr>
      </w:pPr>
      <w:r>
        <w:rPr>
          <w:sz w:val="22"/>
        </w:rPr>
        <w:t>Also raised in the discussion, looking at affirming through a wider lens. Cheryl-Ann noted that as a regional council, we vo</w:t>
      </w:r>
      <w:r w:rsidR="00E90078">
        <w:rPr>
          <w:sz w:val="22"/>
        </w:rPr>
        <w:t>l</w:t>
      </w:r>
      <w:r>
        <w:rPr>
          <w:sz w:val="22"/>
        </w:rPr>
        <w:t>unt</w:t>
      </w:r>
      <w:r w:rsidR="00094563">
        <w:rPr>
          <w:sz w:val="22"/>
        </w:rPr>
        <w:t>arily voted to become affirming, and affirming calls for us to make</w:t>
      </w:r>
      <w:r>
        <w:rPr>
          <w:sz w:val="22"/>
        </w:rPr>
        <w:t xml:space="preserve"> the</w:t>
      </w:r>
      <w:r w:rsidR="00094563">
        <w:rPr>
          <w:sz w:val="22"/>
        </w:rPr>
        <w:t xml:space="preserve"> lens wide</w:t>
      </w:r>
      <w:r>
        <w:rPr>
          <w:sz w:val="22"/>
        </w:rPr>
        <w:t xml:space="preserve">. But </w:t>
      </w:r>
      <w:r w:rsidR="00094563">
        <w:rPr>
          <w:sz w:val="22"/>
        </w:rPr>
        <w:t>commitments</w:t>
      </w:r>
      <w:r>
        <w:rPr>
          <w:sz w:val="22"/>
        </w:rPr>
        <w:t xml:space="preserve"> were made</w:t>
      </w:r>
      <w:r w:rsidR="00094563">
        <w:rPr>
          <w:sz w:val="22"/>
        </w:rPr>
        <w:t xml:space="preserve"> to do certain things</w:t>
      </w:r>
      <w:r>
        <w:rPr>
          <w:sz w:val="22"/>
        </w:rPr>
        <w:t xml:space="preserve"> in regard to </w:t>
      </w:r>
      <w:r w:rsidR="00E90078" w:rsidRPr="00E90078">
        <w:rPr>
          <w:sz w:val="22"/>
        </w:rPr>
        <w:t>2S-LGBTQ+</w:t>
      </w:r>
      <w:r w:rsidR="00E90078">
        <w:rPr>
          <w:sz w:val="22"/>
        </w:rPr>
        <w:t>,</w:t>
      </w:r>
      <w:r w:rsidR="00094563">
        <w:rPr>
          <w:sz w:val="22"/>
        </w:rPr>
        <w:t xml:space="preserve"> and </w:t>
      </w:r>
      <w:r>
        <w:rPr>
          <w:sz w:val="22"/>
        </w:rPr>
        <w:t xml:space="preserve">we </w:t>
      </w:r>
      <w:r w:rsidR="00094563">
        <w:rPr>
          <w:sz w:val="22"/>
        </w:rPr>
        <w:t xml:space="preserve">have not lived up to our word. Really need to do what said do, to start. </w:t>
      </w:r>
      <w:r>
        <w:rPr>
          <w:sz w:val="22"/>
        </w:rPr>
        <w:t xml:space="preserve">Diane </w:t>
      </w:r>
      <w:proofErr w:type="spellStart"/>
      <w:r>
        <w:rPr>
          <w:sz w:val="22"/>
        </w:rPr>
        <w:t>Skomash</w:t>
      </w:r>
      <w:proofErr w:type="spellEnd"/>
      <w:r>
        <w:rPr>
          <w:sz w:val="22"/>
        </w:rPr>
        <w:t xml:space="preserve"> added that it is all part of the whole, a whole process</w:t>
      </w:r>
      <w:r w:rsidR="00F93E62">
        <w:rPr>
          <w:sz w:val="22"/>
        </w:rPr>
        <w:t>, that takes in all of humanity.</w:t>
      </w:r>
    </w:p>
    <w:p w14:paraId="7946FF7D" w14:textId="6EBED2C2" w:rsidR="00BF7C76" w:rsidRDefault="00BF7C76" w:rsidP="00E7231B">
      <w:pPr>
        <w:pStyle w:val="ListParagraph"/>
        <w:numPr>
          <w:ilvl w:val="0"/>
          <w:numId w:val="0"/>
        </w:numPr>
        <w:spacing w:before="0" w:after="0" w:line="240" w:lineRule="auto"/>
        <w:ind w:left="720"/>
        <w:rPr>
          <w:sz w:val="22"/>
        </w:rPr>
      </w:pPr>
    </w:p>
    <w:p w14:paraId="5B6775C6" w14:textId="713ECCEE" w:rsidR="00F93E62" w:rsidRDefault="00F93E62" w:rsidP="00F93E62">
      <w:pPr>
        <w:pStyle w:val="ListParagraph"/>
        <w:numPr>
          <w:ilvl w:val="0"/>
          <w:numId w:val="0"/>
        </w:numPr>
        <w:spacing w:before="0" w:after="0" w:line="240" w:lineRule="auto"/>
        <w:ind w:left="720"/>
        <w:rPr>
          <w:sz w:val="22"/>
        </w:rPr>
      </w:pPr>
      <w:r>
        <w:rPr>
          <w:sz w:val="22"/>
        </w:rPr>
        <w:t xml:space="preserve">The ongoing issue of recruitment and nominations was discussed. It was noted that a nominations process is not in place. How do we as region invest in building community and relationships. It was agreed </w:t>
      </w:r>
      <w:r w:rsidR="00D97711">
        <w:rPr>
          <w:sz w:val="22"/>
        </w:rPr>
        <w:t xml:space="preserve">to set aside a dedicated time for discussion  time at the January executive meeting </w:t>
      </w:r>
      <w:r>
        <w:rPr>
          <w:sz w:val="22"/>
        </w:rPr>
        <w:t>discussing and making nominations a priority</w:t>
      </w:r>
      <w:r w:rsidR="00230E92">
        <w:rPr>
          <w:sz w:val="22"/>
        </w:rPr>
        <w:t xml:space="preserve">. </w:t>
      </w:r>
    </w:p>
    <w:p w14:paraId="3246D5DF" w14:textId="4DF68741" w:rsidR="00966877" w:rsidRDefault="00966877" w:rsidP="00E7231B">
      <w:pPr>
        <w:pStyle w:val="ListParagraph"/>
        <w:numPr>
          <w:ilvl w:val="0"/>
          <w:numId w:val="0"/>
        </w:numPr>
        <w:spacing w:before="0" w:after="0" w:line="240" w:lineRule="auto"/>
        <w:ind w:left="720"/>
        <w:rPr>
          <w:sz w:val="22"/>
        </w:rPr>
      </w:pPr>
    </w:p>
    <w:p w14:paraId="37B2CB52" w14:textId="2886AE7C" w:rsidR="005C4638" w:rsidRPr="005C4638" w:rsidRDefault="005C4638" w:rsidP="00573E8C">
      <w:pPr>
        <w:pStyle w:val="ListParagraph"/>
        <w:numPr>
          <w:ilvl w:val="0"/>
          <w:numId w:val="8"/>
        </w:numPr>
        <w:spacing w:before="0" w:after="0" w:line="240" w:lineRule="auto"/>
        <w:ind w:hanging="436"/>
        <w:rPr>
          <w:sz w:val="22"/>
        </w:rPr>
      </w:pPr>
      <w:r w:rsidRPr="005C4638">
        <w:rPr>
          <w:sz w:val="22"/>
        </w:rPr>
        <w:t>Commission Reports</w:t>
      </w:r>
    </w:p>
    <w:p w14:paraId="11D40505" w14:textId="3E22E26A" w:rsidR="005C4638" w:rsidRPr="005C4638" w:rsidRDefault="005C4638" w:rsidP="005C4638">
      <w:pPr>
        <w:pStyle w:val="ListParagraph"/>
        <w:numPr>
          <w:ilvl w:val="0"/>
          <w:numId w:val="13"/>
        </w:numPr>
        <w:spacing w:before="0" w:after="0" w:line="240" w:lineRule="auto"/>
        <w:rPr>
          <w:sz w:val="22"/>
        </w:rPr>
      </w:pPr>
      <w:r w:rsidRPr="005C4638">
        <w:rPr>
          <w:sz w:val="22"/>
        </w:rPr>
        <w:t>Covenant</w:t>
      </w:r>
      <w:r w:rsidR="00B31281">
        <w:rPr>
          <w:sz w:val="22"/>
        </w:rPr>
        <w:t>: Regular, ongoing work of the commission continues. Additional lay representatives on the commission would be welcome.</w:t>
      </w:r>
    </w:p>
    <w:p w14:paraId="6987845D" w14:textId="3B08BAC9" w:rsidR="005C4638" w:rsidRPr="005C4638" w:rsidRDefault="005C4638" w:rsidP="005C4638">
      <w:pPr>
        <w:pStyle w:val="ListParagraph"/>
        <w:numPr>
          <w:ilvl w:val="0"/>
          <w:numId w:val="13"/>
        </w:numPr>
        <w:spacing w:before="0" w:after="0" w:line="240" w:lineRule="auto"/>
        <w:rPr>
          <w:sz w:val="22"/>
        </w:rPr>
      </w:pPr>
      <w:r w:rsidRPr="005C4638">
        <w:rPr>
          <w:sz w:val="22"/>
        </w:rPr>
        <w:t>H</w:t>
      </w:r>
      <w:r w:rsidR="00753E38">
        <w:rPr>
          <w:sz w:val="22"/>
        </w:rPr>
        <w:t>uman Resources</w:t>
      </w:r>
      <w:r w:rsidR="00B31281">
        <w:rPr>
          <w:sz w:val="22"/>
        </w:rPr>
        <w:t xml:space="preserve">: Louise Hall referred to the </w:t>
      </w:r>
      <w:r w:rsidR="00966877">
        <w:rPr>
          <w:sz w:val="22"/>
        </w:rPr>
        <w:t>written report</w:t>
      </w:r>
      <w:r w:rsidR="00B31281">
        <w:rPr>
          <w:sz w:val="22"/>
        </w:rPr>
        <w:t xml:space="preserve"> submitted, highlighting a motion regarding Licenced Lay Worship Leaders made at the November 8</w:t>
      </w:r>
      <w:r w:rsidR="00B31281" w:rsidRPr="00B31281">
        <w:rPr>
          <w:sz w:val="22"/>
          <w:vertAlign w:val="superscript"/>
        </w:rPr>
        <w:t>th</w:t>
      </w:r>
      <w:r w:rsidR="00B31281">
        <w:rPr>
          <w:sz w:val="22"/>
        </w:rPr>
        <w:t xml:space="preserve"> meeting of the commission. The motion passed is t</w:t>
      </w:r>
      <w:r w:rsidR="00B31281" w:rsidRPr="00B31281">
        <w:rPr>
          <w:sz w:val="22"/>
        </w:rPr>
        <w:t>hat if a congregation cancels a service in the week prior that they will be paid 75% of the base rate for the service (no travel).</w:t>
      </w:r>
    </w:p>
    <w:p w14:paraId="4F49D18A" w14:textId="748A9832" w:rsidR="001B3A1F" w:rsidRDefault="005C4638" w:rsidP="00AA0F8E">
      <w:pPr>
        <w:pStyle w:val="ListParagraph"/>
        <w:numPr>
          <w:ilvl w:val="0"/>
          <w:numId w:val="13"/>
        </w:numPr>
        <w:spacing w:before="0" w:after="0" w:line="240" w:lineRule="auto"/>
        <w:rPr>
          <w:sz w:val="22"/>
        </w:rPr>
      </w:pPr>
      <w:r w:rsidRPr="003F5FE4">
        <w:rPr>
          <w:sz w:val="22"/>
        </w:rPr>
        <w:t>M</w:t>
      </w:r>
      <w:r w:rsidR="00753E38" w:rsidRPr="003F5FE4">
        <w:rPr>
          <w:sz w:val="22"/>
        </w:rPr>
        <w:t>ission &amp; Discipleship</w:t>
      </w:r>
      <w:r w:rsidR="002527D9" w:rsidRPr="003F5FE4">
        <w:rPr>
          <w:sz w:val="22"/>
        </w:rPr>
        <w:t xml:space="preserve"> </w:t>
      </w:r>
      <w:r w:rsidR="00966877">
        <w:rPr>
          <w:sz w:val="22"/>
        </w:rPr>
        <w:t xml:space="preserve">written report: </w:t>
      </w:r>
      <w:r w:rsidR="00B31281">
        <w:rPr>
          <w:sz w:val="22"/>
        </w:rPr>
        <w:t>Richard Auckland referred to his written report, highlighting that the commission has opted to change its name.</w:t>
      </w:r>
    </w:p>
    <w:p w14:paraId="651D73D9" w14:textId="77777777" w:rsidR="00B31281" w:rsidRDefault="00B31281" w:rsidP="00966877">
      <w:pPr>
        <w:pStyle w:val="ListParagraph"/>
        <w:numPr>
          <w:ilvl w:val="0"/>
          <w:numId w:val="0"/>
        </w:numPr>
        <w:spacing w:before="0" w:after="0" w:line="240" w:lineRule="auto"/>
        <w:ind w:left="1080"/>
        <w:rPr>
          <w:sz w:val="22"/>
        </w:rPr>
      </w:pPr>
    </w:p>
    <w:p w14:paraId="6BD3B7DA" w14:textId="0E04B196" w:rsidR="00966877" w:rsidRDefault="00966877" w:rsidP="00966877">
      <w:pPr>
        <w:pStyle w:val="ListParagraph"/>
        <w:numPr>
          <w:ilvl w:val="0"/>
          <w:numId w:val="0"/>
        </w:numPr>
        <w:spacing w:before="0" w:after="0" w:line="240" w:lineRule="auto"/>
        <w:ind w:left="1080"/>
        <w:rPr>
          <w:sz w:val="22"/>
        </w:rPr>
      </w:pPr>
      <w:r>
        <w:rPr>
          <w:sz w:val="22"/>
        </w:rPr>
        <w:t>C</w:t>
      </w:r>
      <w:r w:rsidR="00B31281">
        <w:rPr>
          <w:sz w:val="22"/>
        </w:rPr>
        <w:t xml:space="preserve">heryl-Ann Stadelbauer-Sampa noted that </w:t>
      </w:r>
      <w:r>
        <w:rPr>
          <w:sz w:val="22"/>
        </w:rPr>
        <w:t xml:space="preserve">the commission doesn’t have the authority to change its name. </w:t>
      </w:r>
      <w:r w:rsidR="00B31281">
        <w:rPr>
          <w:sz w:val="22"/>
        </w:rPr>
        <w:t xml:space="preserve"> A proposal regarding changing the names of some commissions and staff titles will be drafted and presented to the Tri-Executive for discussion at their meeting at the end of November. Changing the name is something that needs to </w:t>
      </w:r>
      <w:r>
        <w:rPr>
          <w:sz w:val="22"/>
        </w:rPr>
        <w:t xml:space="preserve">happen in context of </w:t>
      </w:r>
      <w:r w:rsidR="00B31281">
        <w:rPr>
          <w:sz w:val="22"/>
        </w:rPr>
        <w:t xml:space="preserve">the </w:t>
      </w:r>
      <w:r>
        <w:rPr>
          <w:sz w:val="22"/>
        </w:rPr>
        <w:t>partnership with the other</w:t>
      </w:r>
      <w:r w:rsidR="00B31281">
        <w:rPr>
          <w:sz w:val="22"/>
        </w:rPr>
        <w:t xml:space="preserve"> regional councils</w:t>
      </w:r>
      <w:r>
        <w:rPr>
          <w:sz w:val="22"/>
        </w:rPr>
        <w:t xml:space="preserve">. </w:t>
      </w:r>
    </w:p>
    <w:p w14:paraId="6A67ADD6" w14:textId="16F9E5B0" w:rsidR="00966877" w:rsidRDefault="00B31281" w:rsidP="00966877">
      <w:pPr>
        <w:pStyle w:val="ListParagraph"/>
        <w:numPr>
          <w:ilvl w:val="0"/>
          <w:numId w:val="0"/>
        </w:numPr>
        <w:spacing w:before="0" w:after="0" w:line="240" w:lineRule="auto"/>
        <w:ind w:left="1080"/>
        <w:rPr>
          <w:sz w:val="22"/>
        </w:rPr>
      </w:pPr>
      <w:r>
        <w:rPr>
          <w:sz w:val="22"/>
        </w:rPr>
        <w:lastRenderedPageBreak/>
        <w:t>Richard also highlighted the</w:t>
      </w:r>
      <w:r w:rsidRPr="00B31281">
        <w:t xml:space="preserve"> </w:t>
      </w:r>
      <w:r w:rsidRPr="00B31281">
        <w:rPr>
          <w:sz w:val="22"/>
        </w:rPr>
        <w:t>summary of the amounts requested, and amounts approved for Mission Support Grants 2023</w:t>
      </w:r>
      <w:r>
        <w:rPr>
          <w:sz w:val="22"/>
        </w:rPr>
        <w:t xml:space="preserve"> included in the written report. Notification letters are being drafted to each group that will receive funding.</w:t>
      </w:r>
    </w:p>
    <w:p w14:paraId="4A7AC222" w14:textId="3BA7E0E6" w:rsidR="001F569F" w:rsidRDefault="001F569F" w:rsidP="00AA0F8E">
      <w:pPr>
        <w:pStyle w:val="ListParagraph"/>
        <w:numPr>
          <w:ilvl w:val="0"/>
          <w:numId w:val="13"/>
        </w:numPr>
        <w:spacing w:before="0" w:after="0" w:line="240" w:lineRule="auto"/>
        <w:rPr>
          <w:sz w:val="22"/>
        </w:rPr>
      </w:pPr>
      <w:r>
        <w:rPr>
          <w:sz w:val="22"/>
        </w:rPr>
        <w:t>UCW</w:t>
      </w:r>
      <w:r w:rsidR="00390D9E">
        <w:rPr>
          <w:sz w:val="22"/>
        </w:rPr>
        <w:t>: 60</w:t>
      </w:r>
      <w:r w:rsidR="00390D9E" w:rsidRPr="00390D9E">
        <w:rPr>
          <w:sz w:val="22"/>
          <w:vertAlign w:val="superscript"/>
        </w:rPr>
        <w:t>th</w:t>
      </w:r>
      <w:r w:rsidR="00390D9E">
        <w:rPr>
          <w:sz w:val="22"/>
        </w:rPr>
        <w:t xml:space="preserve"> year. </w:t>
      </w:r>
      <w:r w:rsidR="00B31281">
        <w:rPr>
          <w:sz w:val="22"/>
        </w:rPr>
        <w:t xml:space="preserve">Sandra Stock noted that the UCW’s AGM will be April 29, 2023 at </w:t>
      </w:r>
      <w:r w:rsidR="00390D9E">
        <w:rPr>
          <w:sz w:val="22"/>
        </w:rPr>
        <w:t xml:space="preserve">Trinity, </w:t>
      </w:r>
      <w:r w:rsidR="00B31281">
        <w:rPr>
          <w:sz w:val="22"/>
        </w:rPr>
        <w:t>I</w:t>
      </w:r>
      <w:r w:rsidR="00390D9E">
        <w:rPr>
          <w:sz w:val="22"/>
        </w:rPr>
        <w:t>ngersoll</w:t>
      </w:r>
      <w:r w:rsidR="00B31281">
        <w:rPr>
          <w:sz w:val="22"/>
        </w:rPr>
        <w:t>.</w:t>
      </w:r>
    </w:p>
    <w:p w14:paraId="25A240F5" w14:textId="5946E104" w:rsidR="0000147E" w:rsidRDefault="0000147E" w:rsidP="0000147E">
      <w:pPr>
        <w:spacing w:before="0" w:after="0" w:line="240" w:lineRule="auto"/>
        <w:rPr>
          <w:sz w:val="22"/>
        </w:rPr>
      </w:pPr>
    </w:p>
    <w:p w14:paraId="0F425110" w14:textId="624E1414" w:rsidR="001B3A1F" w:rsidRDefault="001B3A1F" w:rsidP="001B3A1F">
      <w:pPr>
        <w:spacing w:before="0" w:after="0" w:line="240" w:lineRule="auto"/>
        <w:rPr>
          <w:b/>
          <w:sz w:val="22"/>
        </w:rPr>
      </w:pPr>
      <w:r w:rsidRPr="001B3A1F">
        <w:rPr>
          <w:b/>
          <w:sz w:val="22"/>
        </w:rPr>
        <w:t>New Business</w:t>
      </w:r>
    </w:p>
    <w:p w14:paraId="2945DCF7" w14:textId="1D45A47F" w:rsidR="0000147E" w:rsidRDefault="00CB55C7" w:rsidP="0000147E">
      <w:pPr>
        <w:pStyle w:val="ListParagraph"/>
        <w:numPr>
          <w:ilvl w:val="0"/>
          <w:numId w:val="24"/>
        </w:numPr>
        <w:spacing w:before="0" w:after="0" w:line="240" w:lineRule="auto"/>
        <w:rPr>
          <w:bCs/>
          <w:sz w:val="22"/>
        </w:rPr>
      </w:pPr>
      <w:r>
        <w:rPr>
          <w:bCs/>
          <w:sz w:val="22"/>
        </w:rPr>
        <w:t xml:space="preserve">Proposal </w:t>
      </w:r>
      <w:r w:rsidR="00390D9E">
        <w:rPr>
          <w:bCs/>
          <w:sz w:val="22"/>
        </w:rPr>
        <w:t>1</w:t>
      </w:r>
      <w:r>
        <w:rPr>
          <w:bCs/>
          <w:sz w:val="22"/>
        </w:rPr>
        <w:t xml:space="preserve">: </w:t>
      </w:r>
      <w:r w:rsidR="0000147E">
        <w:rPr>
          <w:bCs/>
          <w:sz w:val="22"/>
        </w:rPr>
        <w:t>Investment Policy</w:t>
      </w:r>
      <w:r w:rsidR="00390D9E">
        <w:rPr>
          <w:bCs/>
          <w:sz w:val="22"/>
        </w:rPr>
        <w:t xml:space="preserve">  </w:t>
      </w:r>
    </w:p>
    <w:p w14:paraId="25B1067A" w14:textId="5EE51931" w:rsidR="00E7231B" w:rsidRDefault="00E7231B" w:rsidP="00E7231B">
      <w:pPr>
        <w:spacing w:before="0" w:after="0" w:line="240" w:lineRule="auto"/>
        <w:ind w:left="360"/>
        <w:rPr>
          <w:bCs/>
          <w:sz w:val="22"/>
        </w:rPr>
      </w:pPr>
      <w:bookmarkStart w:id="3" w:name="_Hlk119487129"/>
      <w:r w:rsidRPr="00B31281">
        <w:rPr>
          <w:b/>
          <w:bCs/>
          <w:sz w:val="22"/>
        </w:rPr>
        <w:t>MOTION:</w:t>
      </w:r>
      <w:r w:rsidR="00094563">
        <w:rPr>
          <w:bCs/>
          <w:sz w:val="22"/>
        </w:rPr>
        <w:t xml:space="preserve"> </w:t>
      </w:r>
      <w:r w:rsidR="00390D9E">
        <w:rPr>
          <w:bCs/>
          <w:sz w:val="22"/>
        </w:rPr>
        <w:t>Rick Dalton / Louise Hall</w:t>
      </w:r>
    </w:p>
    <w:bookmarkEnd w:id="3"/>
    <w:p w14:paraId="76BD6627" w14:textId="0E7630B1" w:rsidR="00E7231B" w:rsidRPr="00E7231B" w:rsidRDefault="00E7231B" w:rsidP="00E7231B">
      <w:pPr>
        <w:spacing w:before="0" w:after="0" w:line="240" w:lineRule="auto"/>
        <w:ind w:left="360"/>
        <w:rPr>
          <w:bCs/>
          <w:sz w:val="22"/>
        </w:rPr>
      </w:pPr>
      <w:r w:rsidRPr="00E7231B">
        <w:rPr>
          <w:bCs/>
          <w:sz w:val="22"/>
        </w:rPr>
        <w:t>Th</w:t>
      </w:r>
      <w:r w:rsidR="00757067">
        <w:rPr>
          <w:bCs/>
          <w:sz w:val="22"/>
        </w:rPr>
        <w:t>at the ARWRC</w:t>
      </w:r>
      <w:r w:rsidRPr="00E7231B">
        <w:rPr>
          <w:bCs/>
          <w:sz w:val="22"/>
        </w:rPr>
        <w:t xml:space="preserve"> Executive</w:t>
      </w:r>
    </w:p>
    <w:p w14:paraId="5B04E672" w14:textId="6736A714" w:rsidR="00E7231B" w:rsidRPr="00E7231B" w:rsidRDefault="00E7231B" w:rsidP="00E7231B">
      <w:pPr>
        <w:spacing w:before="0" w:after="0" w:line="240" w:lineRule="auto"/>
        <w:ind w:left="360"/>
        <w:rPr>
          <w:bCs/>
          <w:sz w:val="22"/>
        </w:rPr>
      </w:pPr>
      <w:r w:rsidRPr="00E7231B">
        <w:rPr>
          <w:bCs/>
          <w:sz w:val="22"/>
        </w:rPr>
        <w:t>1)</w:t>
      </w:r>
      <w:r w:rsidRPr="00E7231B">
        <w:rPr>
          <w:bCs/>
          <w:sz w:val="22"/>
        </w:rPr>
        <w:tab/>
        <w:t>Adopt the Investment Policy;</w:t>
      </w:r>
    </w:p>
    <w:p w14:paraId="66097C0D" w14:textId="36B48D9F" w:rsidR="00E7231B" w:rsidRPr="00E7231B" w:rsidRDefault="00E7231B" w:rsidP="00E7231B">
      <w:pPr>
        <w:spacing w:before="0" w:after="0" w:line="240" w:lineRule="auto"/>
        <w:ind w:left="360"/>
        <w:rPr>
          <w:bCs/>
          <w:sz w:val="22"/>
        </w:rPr>
      </w:pPr>
      <w:r w:rsidRPr="00E7231B">
        <w:rPr>
          <w:bCs/>
          <w:sz w:val="22"/>
        </w:rPr>
        <w:t>2)</w:t>
      </w:r>
      <w:r w:rsidRPr="00E7231B">
        <w:rPr>
          <w:bCs/>
          <w:sz w:val="22"/>
        </w:rPr>
        <w:tab/>
        <w:t xml:space="preserve">Name Lynne Dunlop and Gene Lawrence, along with the ARWRC Treasurer and Executive Minister, as </w:t>
      </w:r>
      <w:r w:rsidR="00757067">
        <w:rPr>
          <w:bCs/>
          <w:sz w:val="22"/>
        </w:rPr>
        <w:tab/>
      </w:r>
      <w:r w:rsidRPr="00E7231B">
        <w:rPr>
          <w:bCs/>
          <w:sz w:val="22"/>
        </w:rPr>
        <w:t>its Investment Team;</w:t>
      </w:r>
    </w:p>
    <w:p w14:paraId="14E8FA5B" w14:textId="76716C64" w:rsidR="00E7231B" w:rsidRPr="00E7231B" w:rsidRDefault="00E7231B" w:rsidP="00E7231B">
      <w:pPr>
        <w:spacing w:before="0" w:after="0" w:line="240" w:lineRule="auto"/>
        <w:ind w:left="360"/>
        <w:rPr>
          <w:bCs/>
          <w:sz w:val="22"/>
        </w:rPr>
      </w:pPr>
      <w:r w:rsidRPr="00E7231B">
        <w:rPr>
          <w:bCs/>
          <w:sz w:val="22"/>
        </w:rPr>
        <w:t>3)</w:t>
      </w:r>
      <w:r w:rsidRPr="00E7231B">
        <w:rPr>
          <w:bCs/>
          <w:sz w:val="22"/>
        </w:rPr>
        <w:tab/>
        <w:t>Authorize the Investment Team to manage the assets of the regional council according to this policy.</w:t>
      </w:r>
    </w:p>
    <w:p w14:paraId="3AB6E0F3" w14:textId="61BFECF8" w:rsidR="00E7231B" w:rsidRPr="00B31281" w:rsidRDefault="00390D9E" w:rsidP="00390D9E">
      <w:pPr>
        <w:pStyle w:val="ListParagraph"/>
        <w:numPr>
          <w:ilvl w:val="0"/>
          <w:numId w:val="0"/>
        </w:numPr>
        <w:spacing w:before="0" w:after="0" w:line="240" w:lineRule="auto"/>
        <w:ind w:left="360"/>
        <w:rPr>
          <w:b/>
          <w:bCs/>
          <w:sz w:val="22"/>
        </w:rPr>
      </w:pPr>
      <w:r w:rsidRPr="00B31281">
        <w:rPr>
          <w:b/>
          <w:bCs/>
          <w:sz w:val="22"/>
        </w:rPr>
        <w:t>CARRIED</w:t>
      </w:r>
    </w:p>
    <w:p w14:paraId="6557EBF8" w14:textId="77777777" w:rsidR="00390D9E" w:rsidRDefault="00390D9E" w:rsidP="00E7231B">
      <w:pPr>
        <w:pStyle w:val="ListParagraph"/>
        <w:numPr>
          <w:ilvl w:val="0"/>
          <w:numId w:val="0"/>
        </w:numPr>
        <w:spacing w:before="0" w:after="0" w:line="240" w:lineRule="auto"/>
        <w:ind w:left="720"/>
        <w:rPr>
          <w:bCs/>
          <w:sz w:val="22"/>
        </w:rPr>
      </w:pPr>
    </w:p>
    <w:p w14:paraId="2ADDD53D" w14:textId="58E95825" w:rsidR="00CB55C7" w:rsidRDefault="00CB55C7" w:rsidP="0000147E">
      <w:pPr>
        <w:pStyle w:val="ListParagraph"/>
        <w:numPr>
          <w:ilvl w:val="0"/>
          <w:numId w:val="24"/>
        </w:numPr>
        <w:spacing w:before="0" w:after="0" w:line="240" w:lineRule="auto"/>
        <w:rPr>
          <w:bCs/>
          <w:sz w:val="22"/>
        </w:rPr>
      </w:pPr>
      <w:r>
        <w:rPr>
          <w:bCs/>
          <w:sz w:val="22"/>
        </w:rPr>
        <w:t xml:space="preserve">Proposal </w:t>
      </w:r>
      <w:r w:rsidR="00390D9E">
        <w:rPr>
          <w:bCs/>
          <w:sz w:val="22"/>
        </w:rPr>
        <w:t>2</w:t>
      </w:r>
      <w:r>
        <w:rPr>
          <w:bCs/>
          <w:sz w:val="22"/>
        </w:rPr>
        <w:t>: Legacy Funds</w:t>
      </w:r>
      <w:r w:rsidR="00390D9E">
        <w:rPr>
          <w:bCs/>
          <w:sz w:val="22"/>
        </w:rPr>
        <w:t xml:space="preserve"> </w:t>
      </w:r>
    </w:p>
    <w:p w14:paraId="2B69C82F" w14:textId="28F3F38E" w:rsidR="00757067" w:rsidRDefault="00757067" w:rsidP="00757067">
      <w:pPr>
        <w:spacing w:before="0" w:after="0" w:line="240" w:lineRule="auto"/>
        <w:ind w:left="360"/>
        <w:rPr>
          <w:bCs/>
          <w:sz w:val="22"/>
        </w:rPr>
      </w:pPr>
      <w:r w:rsidRPr="00B31281">
        <w:rPr>
          <w:b/>
          <w:bCs/>
          <w:sz w:val="22"/>
        </w:rPr>
        <w:t xml:space="preserve">MOTION: </w:t>
      </w:r>
      <w:r w:rsidR="003232A0">
        <w:rPr>
          <w:bCs/>
          <w:sz w:val="22"/>
        </w:rPr>
        <w:t>Richard Auckland / Greg Simpson</w:t>
      </w:r>
    </w:p>
    <w:p w14:paraId="45B64203" w14:textId="2D6C2687" w:rsidR="00E7231B" w:rsidRPr="00E7231B" w:rsidRDefault="00757067" w:rsidP="00757067">
      <w:pPr>
        <w:spacing w:before="0" w:after="0" w:line="240" w:lineRule="auto"/>
        <w:ind w:left="360"/>
        <w:rPr>
          <w:bCs/>
          <w:sz w:val="22"/>
        </w:rPr>
      </w:pPr>
      <w:r>
        <w:rPr>
          <w:bCs/>
          <w:sz w:val="22"/>
        </w:rPr>
        <w:t xml:space="preserve">That the </w:t>
      </w:r>
      <w:r w:rsidR="00E7231B">
        <w:rPr>
          <w:bCs/>
          <w:sz w:val="22"/>
        </w:rPr>
        <w:t xml:space="preserve">ARWRC </w:t>
      </w:r>
      <w:r>
        <w:rPr>
          <w:bCs/>
          <w:sz w:val="22"/>
        </w:rPr>
        <w:t xml:space="preserve">Executive </w:t>
      </w:r>
      <w:r w:rsidR="00E7231B">
        <w:rPr>
          <w:bCs/>
          <w:sz w:val="22"/>
        </w:rPr>
        <w:t>agree</w:t>
      </w:r>
      <w:r>
        <w:rPr>
          <w:bCs/>
          <w:sz w:val="22"/>
        </w:rPr>
        <w:t>s</w:t>
      </w:r>
      <w:r w:rsidR="00E7231B">
        <w:rPr>
          <w:bCs/>
          <w:sz w:val="22"/>
        </w:rPr>
        <w:t xml:space="preserve"> to </w:t>
      </w:r>
      <w:r w:rsidR="00E7231B" w:rsidRPr="00E7231B">
        <w:rPr>
          <w:bCs/>
          <w:sz w:val="22"/>
        </w:rPr>
        <w:t xml:space="preserve">  </w:t>
      </w:r>
    </w:p>
    <w:p w14:paraId="7C0F42F4" w14:textId="15CD0EDA" w:rsidR="00E7231B" w:rsidRPr="00E7231B" w:rsidRDefault="00E7231B" w:rsidP="00757067">
      <w:pPr>
        <w:spacing w:before="0" w:after="0" w:line="240" w:lineRule="auto"/>
        <w:ind w:left="360"/>
        <w:rPr>
          <w:bCs/>
          <w:sz w:val="22"/>
        </w:rPr>
      </w:pPr>
      <w:r w:rsidRPr="00E7231B">
        <w:rPr>
          <w:bCs/>
          <w:sz w:val="22"/>
        </w:rPr>
        <w:t>1)</w:t>
      </w:r>
      <w:r w:rsidRPr="00E7231B">
        <w:rPr>
          <w:bCs/>
          <w:sz w:val="22"/>
        </w:rPr>
        <w:tab/>
      </w:r>
      <w:bookmarkStart w:id="4" w:name="_Hlk119489488"/>
      <w:r w:rsidRPr="00E7231B">
        <w:rPr>
          <w:bCs/>
          <w:sz w:val="22"/>
        </w:rPr>
        <w:t>Establish the Networks and Clusters Fund</w:t>
      </w:r>
      <w:r>
        <w:rPr>
          <w:bCs/>
          <w:sz w:val="22"/>
        </w:rPr>
        <w:t xml:space="preserve"> and </w:t>
      </w:r>
      <w:r w:rsidRPr="00E7231B">
        <w:rPr>
          <w:bCs/>
          <w:sz w:val="22"/>
        </w:rPr>
        <w:t>Candidate Support Fund</w:t>
      </w:r>
      <w:r>
        <w:rPr>
          <w:bCs/>
          <w:sz w:val="22"/>
        </w:rPr>
        <w:t xml:space="preserve"> </w:t>
      </w:r>
      <w:r w:rsidRPr="00E7231B">
        <w:rPr>
          <w:bCs/>
          <w:sz w:val="22"/>
        </w:rPr>
        <w:t>effective January 1, 2023;</w:t>
      </w:r>
    </w:p>
    <w:p w14:paraId="708890FC" w14:textId="169ABB14" w:rsidR="00E7231B" w:rsidRPr="00E7231B" w:rsidRDefault="00E7231B" w:rsidP="00757067">
      <w:pPr>
        <w:spacing w:before="0" w:after="0" w:line="240" w:lineRule="auto"/>
        <w:ind w:left="360"/>
        <w:rPr>
          <w:bCs/>
          <w:sz w:val="22"/>
        </w:rPr>
      </w:pPr>
      <w:r w:rsidRPr="00E7231B">
        <w:rPr>
          <w:bCs/>
          <w:sz w:val="22"/>
        </w:rPr>
        <w:t>2)</w:t>
      </w:r>
      <w:r w:rsidRPr="00E7231B">
        <w:rPr>
          <w:bCs/>
          <w:sz w:val="22"/>
        </w:rPr>
        <w:tab/>
        <w:t>Add the</w:t>
      </w:r>
      <w:r w:rsidR="00390D9E">
        <w:rPr>
          <w:bCs/>
          <w:sz w:val="22"/>
        </w:rPr>
        <w:t xml:space="preserve"> Funds’ outline</w:t>
      </w:r>
      <w:bookmarkStart w:id="5" w:name="_GoBack"/>
      <w:bookmarkEnd w:id="5"/>
      <w:r w:rsidR="00390D9E">
        <w:rPr>
          <w:bCs/>
          <w:sz w:val="22"/>
        </w:rPr>
        <w:t xml:space="preserve"> </w:t>
      </w:r>
      <w:r w:rsidRPr="00E7231B">
        <w:rPr>
          <w:bCs/>
          <w:sz w:val="22"/>
        </w:rPr>
        <w:t xml:space="preserve">to the ARWRC Governance Handbook and ARWRC Financial Resources website </w:t>
      </w:r>
      <w:r w:rsidR="00390D9E">
        <w:rPr>
          <w:bCs/>
          <w:sz w:val="22"/>
        </w:rPr>
        <w:tab/>
      </w:r>
      <w:r w:rsidRPr="00E7231B">
        <w:rPr>
          <w:bCs/>
          <w:sz w:val="22"/>
        </w:rPr>
        <w:t>page;</w:t>
      </w:r>
      <w:r w:rsidR="00390D9E" w:rsidRPr="00390D9E">
        <w:rPr>
          <w:bCs/>
          <w:sz w:val="22"/>
        </w:rPr>
        <w:t xml:space="preserve"> </w:t>
      </w:r>
      <w:r w:rsidR="00390D9E">
        <w:rPr>
          <w:bCs/>
          <w:sz w:val="22"/>
        </w:rPr>
        <w:t>and include both in the application form;</w:t>
      </w:r>
    </w:p>
    <w:p w14:paraId="422F079C" w14:textId="77777777" w:rsidR="00E7231B" w:rsidRPr="00E7231B" w:rsidRDefault="00E7231B" w:rsidP="00757067">
      <w:pPr>
        <w:spacing w:before="0" w:after="0" w:line="240" w:lineRule="auto"/>
        <w:ind w:left="360"/>
        <w:rPr>
          <w:bCs/>
          <w:sz w:val="22"/>
        </w:rPr>
      </w:pPr>
      <w:r w:rsidRPr="00E7231B">
        <w:rPr>
          <w:bCs/>
          <w:sz w:val="22"/>
        </w:rPr>
        <w:t>3)</w:t>
      </w:r>
      <w:r w:rsidRPr="00E7231B">
        <w:rPr>
          <w:bCs/>
          <w:sz w:val="22"/>
        </w:rPr>
        <w:tab/>
        <w:t>Administer them on the same timeline as existing funds.</w:t>
      </w:r>
    </w:p>
    <w:bookmarkEnd w:id="4"/>
    <w:p w14:paraId="0D06638A" w14:textId="1E8266FB" w:rsidR="00E7231B" w:rsidRPr="00B31281" w:rsidRDefault="00B31281" w:rsidP="00E7231B">
      <w:pPr>
        <w:spacing w:before="0" w:after="0" w:line="240" w:lineRule="auto"/>
        <w:rPr>
          <w:b/>
          <w:bCs/>
          <w:sz w:val="22"/>
        </w:rPr>
      </w:pPr>
      <w:r>
        <w:rPr>
          <w:b/>
          <w:bCs/>
          <w:sz w:val="22"/>
        </w:rPr>
        <w:t xml:space="preserve">       </w:t>
      </w:r>
      <w:r w:rsidR="003232A0" w:rsidRPr="00B31281">
        <w:rPr>
          <w:b/>
          <w:bCs/>
          <w:sz w:val="22"/>
        </w:rPr>
        <w:t>CARRIED</w:t>
      </w:r>
    </w:p>
    <w:p w14:paraId="2C16A348" w14:textId="33137FDD" w:rsidR="00757067" w:rsidRDefault="00757067" w:rsidP="00E7231B">
      <w:pPr>
        <w:spacing w:before="0" w:after="0" w:line="240" w:lineRule="auto"/>
        <w:rPr>
          <w:bCs/>
          <w:sz w:val="22"/>
        </w:rPr>
      </w:pPr>
    </w:p>
    <w:p w14:paraId="56EBD89E" w14:textId="156AEB60" w:rsidR="001F569F" w:rsidRPr="00BB428A" w:rsidRDefault="005309DD" w:rsidP="001F569F">
      <w:pPr>
        <w:spacing w:before="0" w:after="0" w:line="240" w:lineRule="auto"/>
        <w:rPr>
          <w:b/>
          <w:sz w:val="22"/>
        </w:rPr>
      </w:pPr>
      <w:r>
        <w:rPr>
          <w:b/>
          <w:sz w:val="22"/>
        </w:rPr>
        <w:t>Upcoming</w:t>
      </w:r>
    </w:p>
    <w:p w14:paraId="5DEB294A" w14:textId="232E938C" w:rsidR="005E2EBA" w:rsidRDefault="005E2EBA" w:rsidP="005E2EBA">
      <w:pPr>
        <w:pStyle w:val="ListParagraph"/>
        <w:numPr>
          <w:ilvl w:val="0"/>
          <w:numId w:val="25"/>
        </w:numPr>
        <w:spacing w:before="0" w:after="0" w:line="240" w:lineRule="auto"/>
        <w:rPr>
          <w:sz w:val="22"/>
        </w:rPr>
      </w:pPr>
      <w:r w:rsidRPr="005E2EBA">
        <w:rPr>
          <w:sz w:val="22"/>
        </w:rPr>
        <w:t xml:space="preserve">Tri-Region Executive </w:t>
      </w:r>
      <w:r w:rsidR="00E777AE" w:rsidRPr="005E2EBA">
        <w:rPr>
          <w:sz w:val="22"/>
        </w:rPr>
        <w:t xml:space="preserve">Meeting: </w:t>
      </w:r>
      <w:r w:rsidRPr="005E2EBA">
        <w:rPr>
          <w:sz w:val="22"/>
        </w:rPr>
        <w:t>November 25-26,</w:t>
      </w:r>
      <w:r>
        <w:rPr>
          <w:sz w:val="22"/>
        </w:rPr>
        <w:t xml:space="preserve"> zoom</w:t>
      </w:r>
    </w:p>
    <w:p w14:paraId="6BCB8971" w14:textId="4427AEE7" w:rsidR="00BE7EDC" w:rsidRDefault="00BE7EDC" w:rsidP="005309DD">
      <w:pPr>
        <w:pStyle w:val="ListParagraph"/>
        <w:numPr>
          <w:ilvl w:val="0"/>
          <w:numId w:val="0"/>
        </w:numPr>
        <w:spacing w:before="0" w:line="240" w:lineRule="auto"/>
        <w:ind w:left="720"/>
        <w:contextualSpacing w:val="0"/>
        <w:rPr>
          <w:sz w:val="22"/>
        </w:rPr>
      </w:pPr>
      <w:r>
        <w:rPr>
          <w:sz w:val="22"/>
        </w:rPr>
        <w:t xml:space="preserve">For meeting: introduce yourself </w:t>
      </w:r>
      <w:r w:rsidR="005309DD">
        <w:rPr>
          <w:sz w:val="22"/>
        </w:rPr>
        <w:t xml:space="preserve">by </w:t>
      </w:r>
      <w:r>
        <w:rPr>
          <w:sz w:val="22"/>
        </w:rPr>
        <w:t>name, pronouns, C of F, favourite body of water</w:t>
      </w:r>
      <w:r w:rsidR="00887081">
        <w:rPr>
          <w:sz w:val="22"/>
        </w:rPr>
        <w:t>.</w:t>
      </w:r>
    </w:p>
    <w:p w14:paraId="1552F381" w14:textId="77777777" w:rsidR="00887081" w:rsidRDefault="00BE7EDC" w:rsidP="005309DD">
      <w:pPr>
        <w:pStyle w:val="ListParagraph"/>
        <w:numPr>
          <w:ilvl w:val="0"/>
          <w:numId w:val="26"/>
        </w:numPr>
        <w:spacing w:after="0" w:line="240" w:lineRule="auto"/>
        <w:ind w:left="1077" w:hanging="357"/>
        <w:contextualSpacing w:val="0"/>
        <w:rPr>
          <w:sz w:val="22"/>
        </w:rPr>
      </w:pPr>
      <w:r>
        <w:rPr>
          <w:sz w:val="22"/>
        </w:rPr>
        <w:t>Naming of priorities to share at Tri-Region Exec meeting</w:t>
      </w:r>
    </w:p>
    <w:p w14:paraId="1E8F0A83" w14:textId="561A4BCA" w:rsidR="00BE7EDC" w:rsidRDefault="00887081" w:rsidP="00887081">
      <w:pPr>
        <w:pStyle w:val="ListParagraph"/>
        <w:numPr>
          <w:ilvl w:val="0"/>
          <w:numId w:val="0"/>
        </w:numPr>
        <w:spacing w:after="0" w:line="240" w:lineRule="auto"/>
        <w:ind w:left="720"/>
        <w:contextualSpacing w:val="0"/>
        <w:rPr>
          <w:sz w:val="22"/>
        </w:rPr>
      </w:pPr>
      <w:r w:rsidRPr="00887081">
        <w:rPr>
          <w:sz w:val="22"/>
        </w:rPr>
        <w:t>Encouraging diversity in recruiting, nominations and accessible properties, facilities, resources and systems, safe spaces, accommodation at regional council meetings</w:t>
      </w:r>
      <w:r>
        <w:rPr>
          <w:sz w:val="22"/>
        </w:rPr>
        <w:t>.</w:t>
      </w:r>
    </w:p>
    <w:p w14:paraId="117ABBEC" w14:textId="29F6AAAD" w:rsidR="00BE7EDC" w:rsidRPr="005E2EBA" w:rsidRDefault="00887081" w:rsidP="00F16FAE">
      <w:pPr>
        <w:pStyle w:val="ListParagraph"/>
        <w:numPr>
          <w:ilvl w:val="0"/>
          <w:numId w:val="0"/>
        </w:numPr>
        <w:spacing w:before="0" w:after="0" w:line="240" w:lineRule="auto"/>
        <w:ind w:left="720"/>
        <w:rPr>
          <w:sz w:val="22"/>
        </w:rPr>
      </w:pPr>
      <w:r>
        <w:rPr>
          <w:sz w:val="22"/>
        </w:rPr>
        <w:t xml:space="preserve">Diane </w:t>
      </w:r>
      <w:proofErr w:type="spellStart"/>
      <w:r>
        <w:rPr>
          <w:sz w:val="22"/>
        </w:rPr>
        <w:t>Skomash</w:t>
      </w:r>
      <w:proofErr w:type="spellEnd"/>
      <w:r>
        <w:rPr>
          <w:sz w:val="22"/>
        </w:rPr>
        <w:t xml:space="preserve"> will present on behalf of the executive.</w:t>
      </w:r>
    </w:p>
    <w:p w14:paraId="66F9C1A2" w14:textId="48CB29FD" w:rsidR="00BE7EDC" w:rsidRDefault="00BE7EDC" w:rsidP="00BE7EDC">
      <w:pPr>
        <w:pStyle w:val="ListParagraph"/>
        <w:numPr>
          <w:ilvl w:val="0"/>
          <w:numId w:val="0"/>
        </w:numPr>
        <w:spacing w:before="0" w:after="0" w:line="240" w:lineRule="auto"/>
        <w:ind w:left="720"/>
        <w:rPr>
          <w:sz w:val="22"/>
        </w:rPr>
      </w:pPr>
    </w:p>
    <w:p w14:paraId="57D101B1" w14:textId="6753FF3C" w:rsidR="00664643" w:rsidRDefault="00C8106C" w:rsidP="00887081">
      <w:pPr>
        <w:pStyle w:val="ListParagraph"/>
        <w:numPr>
          <w:ilvl w:val="0"/>
          <w:numId w:val="0"/>
        </w:numPr>
        <w:spacing w:before="0" w:after="0" w:line="240" w:lineRule="auto"/>
        <w:rPr>
          <w:sz w:val="22"/>
        </w:rPr>
      </w:pPr>
      <w:r>
        <w:rPr>
          <w:sz w:val="22"/>
        </w:rPr>
        <w:t>Kenji</w:t>
      </w:r>
      <w:r w:rsidR="00887081">
        <w:rPr>
          <w:sz w:val="22"/>
        </w:rPr>
        <w:t xml:space="preserve"> Marui</w:t>
      </w:r>
      <w:r>
        <w:rPr>
          <w:sz w:val="22"/>
        </w:rPr>
        <w:t xml:space="preserve"> joined the meeting</w:t>
      </w:r>
      <w:r w:rsidR="00887081">
        <w:rPr>
          <w:sz w:val="22"/>
        </w:rPr>
        <w:t>.</w:t>
      </w:r>
    </w:p>
    <w:p w14:paraId="37F211A9" w14:textId="4E00C27A" w:rsidR="00C8106C" w:rsidRDefault="00C8106C" w:rsidP="00BE7EDC">
      <w:pPr>
        <w:pStyle w:val="ListParagraph"/>
        <w:numPr>
          <w:ilvl w:val="0"/>
          <w:numId w:val="0"/>
        </w:numPr>
        <w:spacing w:before="0" w:after="0" w:line="240" w:lineRule="auto"/>
        <w:ind w:left="720"/>
        <w:rPr>
          <w:sz w:val="22"/>
        </w:rPr>
      </w:pPr>
    </w:p>
    <w:p w14:paraId="0E31A108" w14:textId="6E30F5D6" w:rsidR="0083463D" w:rsidRDefault="00887081" w:rsidP="00887081">
      <w:pPr>
        <w:pStyle w:val="ListParagraph"/>
        <w:numPr>
          <w:ilvl w:val="0"/>
          <w:numId w:val="0"/>
        </w:numPr>
        <w:spacing w:before="0" w:after="0" w:line="240" w:lineRule="auto"/>
        <w:rPr>
          <w:sz w:val="22"/>
        </w:rPr>
      </w:pPr>
      <w:r>
        <w:rPr>
          <w:sz w:val="22"/>
        </w:rPr>
        <w:t xml:space="preserve">President </w:t>
      </w:r>
      <w:r w:rsidR="0083463D">
        <w:rPr>
          <w:sz w:val="22"/>
        </w:rPr>
        <w:t>Jane note</w:t>
      </w:r>
      <w:r>
        <w:rPr>
          <w:sz w:val="22"/>
        </w:rPr>
        <w:t>d the spring 2023 meeting dates and location: May 12-13, Best Western Stoneridge Inn, London.</w:t>
      </w:r>
    </w:p>
    <w:p w14:paraId="0B440967" w14:textId="77777777" w:rsidR="0083463D" w:rsidRDefault="0083463D" w:rsidP="00BE7EDC">
      <w:pPr>
        <w:pStyle w:val="ListParagraph"/>
        <w:numPr>
          <w:ilvl w:val="0"/>
          <w:numId w:val="0"/>
        </w:numPr>
        <w:spacing w:before="0" w:after="0" w:line="240" w:lineRule="auto"/>
        <w:ind w:left="720"/>
        <w:rPr>
          <w:sz w:val="22"/>
        </w:rPr>
      </w:pPr>
    </w:p>
    <w:p w14:paraId="528698F4" w14:textId="77777777" w:rsidR="00887081" w:rsidRDefault="00887081" w:rsidP="00BE7EDC">
      <w:pPr>
        <w:pStyle w:val="ListParagraph"/>
        <w:numPr>
          <w:ilvl w:val="0"/>
          <w:numId w:val="0"/>
        </w:numPr>
        <w:spacing w:before="0" w:after="0" w:line="240" w:lineRule="auto"/>
        <w:rPr>
          <w:i/>
          <w:sz w:val="22"/>
        </w:rPr>
      </w:pPr>
    </w:p>
    <w:p w14:paraId="61877AA2" w14:textId="57221B85" w:rsidR="00783061" w:rsidRPr="00BE7EDC" w:rsidRDefault="005E2EBA" w:rsidP="00BE7EDC">
      <w:pPr>
        <w:pStyle w:val="ListParagraph"/>
        <w:numPr>
          <w:ilvl w:val="0"/>
          <w:numId w:val="0"/>
        </w:numPr>
        <w:spacing w:before="0" w:after="0" w:line="240" w:lineRule="auto"/>
        <w:rPr>
          <w:i/>
          <w:sz w:val="22"/>
        </w:rPr>
      </w:pPr>
      <w:r w:rsidRPr="00BE7EDC">
        <w:rPr>
          <w:i/>
          <w:sz w:val="22"/>
        </w:rPr>
        <w:t>Next Executive: January 11, 2023</w:t>
      </w:r>
      <w:r w:rsidR="00783061" w:rsidRPr="00BE7EDC">
        <w:rPr>
          <w:i/>
          <w:sz w:val="22"/>
        </w:rPr>
        <w:t>, 10 am</w:t>
      </w:r>
      <w:r w:rsidR="00E777AE" w:rsidRPr="00BE7EDC">
        <w:rPr>
          <w:i/>
          <w:sz w:val="22"/>
        </w:rPr>
        <w:t>, zoom</w:t>
      </w:r>
    </w:p>
    <w:p w14:paraId="74D71335" w14:textId="49BF7031" w:rsidR="00B9245B" w:rsidRDefault="00B9245B" w:rsidP="00B9245B">
      <w:pPr>
        <w:spacing w:before="0" w:after="0" w:line="240" w:lineRule="auto"/>
        <w:rPr>
          <w:sz w:val="22"/>
        </w:rPr>
      </w:pPr>
    </w:p>
    <w:p w14:paraId="503FEC34" w14:textId="3F557004" w:rsidR="00B9245B" w:rsidRDefault="00B9245B" w:rsidP="00B9245B">
      <w:pPr>
        <w:spacing w:before="0" w:after="0" w:line="240" w:lineRule="auto"/>
        <w:rPr>
          <w:sz w:val="22"/>
        </w:rPr>
      </w:pPr>
    </w:p>
    <w:p w14:paraId="296B7B4D" w14:textId="30BE3692" w:rsidR="00B9245B" w:rsidRPr="00B9245B" w:rsidRDefault="00C8106C" w:rsidP="00B9245B">
      <w:pPr>
        <w:rPr>
          <w:sz w:val="22"/>
        </w:rPr>
      </w:pPr>
      <w:r>
        <w:rPr>
          <w:sz w:val="22"/>
        </w:rPr>
        <w:t>Adjournment</w:t>
      </w:r>
    </w:p>
    <w:sectPr w:rsidR="00B9245B" w:rsidRPr="00B9245B" w:rsidSect="00E90078">
      <w:headerReference w:type="default" r:id="rId11"/>
      <w:pgSz w:w="12240" w:h="15840"/>
      <w:pgMar w:top="851" w:right="760" w:bottom="851" w:left="1440" w:header="510"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D2AFB" w14:textId="77777777" w:rsidR="00432EC7" w:rsidRDefault="00432EC7" w:rsidP="005C4E1A">
      <w:r>
        <w:separator/>
      </w:r>
    </w:p>
  </w:endnote>
  <w:endnote w:type="continuationSeparator" w:id="0">
    <w:p w14:paraId="29763861" w14:textId="77777777" w:rsidR="00432EC7" w:rsidRDefault="00432EC7" w:rsidP="005C4E1A">
      <w:r>
        <w:continuationSeparator/>
      </w:r>
    </w:p>
  </w:endnote>
  <w:endnote w:type="continuationNotice" w:id="1">
    <w:p w14:paraId="21FFCE74" w14:textId="77777777" w:rsidR="00432EC7" w:rsidRDefault="00432E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A21AD" w14:textId="77777777" w:rsidR="00432EC7" w:rsidRDefault="00432EC7" w:rsidP="005C4E1A">
      <w:r>
        <w:separator/>
      </w:r>
    </w:p>
  </w:footnote>
  <w:footnote w:type="continuationSeparator" w:id="0">
    <w:p w14:paraId="4F42DC02" w14:textId="77777777" w:rsidR="00432EC7" w:rsidRDefault="00432EC7" w:rsidP="005C4E1A">
      <w:r>
        <w:continuationSeparator/>
      </w:r>
    </w:p>
  </w:footnote>
  <w:footnote w:type="continuationNotice" w:id="1">
    <w:p w14:paraId="1F0D8FA0" w14:textId="77777777" w:rsidR="00432EC7" w:rsidRDefault="00432EC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546905539"/>
      <w:docPartObj>
        <w:docPartGallery w:val="Page Numbers (Top of Page)"/>
        <w:docPartUnique/>
      </w:docPartObj>
    </w:sdtPr>
    <w:sdtEndPr>
      <w:rPr>
        <w:noProof/>
      </w:rPr>
    </w:sdtEndPr>
    <w:sdtContent>
      <w:p w14:paraId="0286A4CB" w14:textId="3F5D4685" w:rsidR="00E90078" w:rsidRPr="00E90078" w:rsidRDefault="00E90078" w:rsidP="00E90078">
        <w:pPr>
          <w:pStyle w:val="Header"/>
          <w:rPr>
            <w:sz w:val="22"/>
          </w:rPr>
        </w:pPr>
        <w:r w:rsidRPr="00E90078">
          <w:rPr>
            <w:sz w:val="22"/>
          </w:rPr>
          <w:t xml:space="preserve">November 16, 2022   </w:t>
        </w:r>
        <w:r w:rsidRPr="00E90078">
          <w:rPr>
            <w:sz w:val="22"/>
          </w:rPr>
          <w:tab/>
        </w:r>
        <w:r w:rsidRPr="00E90078">
          <w:rPr>
            <w:sz w:val="22"/>
          </w:rPr>
          <w:tab/>
          <w:t>22-</w:t>
        </w:r>
        <w:r w:rsidRPr="00E90078">
          <w:rPr>
            <w:sz w:val="22"/>
          </w:rPr>
          <w:fldChar w:fldCharType="begin"/>
        </w:r>
        <w:r w:rsidRPr="00E90078">
          <w:rPr>
            <w:sz w:val="22"/>
          </w:rPr>
          <w:instrText xml:space="preserve"> PAGE   \* MERGEFORMAT </w:instrText>
        </w:r>
        <w:r w:rsidRPr="00E90078">
          <w:rPr>
            <w:sz w:val="22"/>
          </w:rPr>
          <w:fldChar w:fldCharType="separate"/>
        </w:r>
        <w:r w:rsidRPr="00E90078">
          <w:rPr>
            <w:noProof/>
            <w:sz w:val="22"/>
          </w:rPr>
          <w:t>2</w:t>
        </w:r>
        <w:r w:rsidRPr="00E90078">
          <w:rPr>
            <w:noProof/>
            <w:sz w:val="22"/>
          </w:rPr>
          <w:fldChar w:fldCharType="end"/>
        </w:r>
      </w:p>
    </w:sdtContent>
  </w:sdt>
  <w:p w14:paraId="35E9209B" w14:textId="3AD7C3FD" w:rsidR="008F76D9" w:rsidRPr="00A615D4" w:rsidRDefault="008F76D9" w:rsidP="00E90078">
    <w:pPr>
      <w:spacing w:before="0" w:after="0" w:line="240" w:lineRule="auto"/>
      <w:ind w:left="2160" w:hanging="2444"/>
      <w:rPr>
        <w:rFonts w:ascii="Calibri" w:hAnsi="Calibri" w:cs="Calibri"/>
        <w:bCs/>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1C2"/>
    <w:multiLevelType w:val="hybridMultilevel"/>
    <w:tmpl w:val="38DCDBE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86290"/>
    <w:multiLevelType w:val="hybridMultilevel"/>
    <w:tmpl w:val="D6DAE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D63CE"/>
    <w:multiLevelType w:val="hybridMultilevel"/>
    <w:tmpl w:val="3E721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AD3AC3"/>
    <w:multiLevelType w:val="hybridMultilevel"/>
    <w:tmpl w:val="F41452E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C772E3"/>
    <w:multiLevelType w:val="hybridMultilevel"/>
    <w:tmpl w:val="AE047218"/>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D8277F8"/>
    <w:multiLevelType w:val="hybridMultilevel"/>
    <w:tmpl w:val="4336E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E3191A"/>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557D66"/>
    <w:multiLevelType w:val="hybridMultilevel"/>
    <w:tmpl w:val="F2FEB9D0"/>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A13488"/>
    <w:multiLevelType w:val="hybridMultilevel"/>
    <w:tmpl w:val="FBDA76E4"/>
    <w:lvl w:ilvl="0" w:tplc="1009000F">
      <w:start w:val="1"/>
      <w:numFmt w:val="decimal"/>
      <w:lvlText w:val="%1."/>
      <w:lvlJc w:val="left"/>
      <w:pPr>
        <w:ind w:left="2152"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BE30FCC"/>
    <w:multiLevelType w:val="hybridMultilevel"/>
    <w:tmpl w:val="9370D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2E252B"/>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7E14BE"/>
    <w:multiLevelType w:val="hybridMultilevel"/>
    <w:tmpl w:val="DA2ED20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97A699E"/>
    <w:multiLevelType w:val="hybridMultilevel"/>
    <w:tmpl w:val="10C6D59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AC4575D"/>
    <w:multiLevelType w:val="hybridMultilevel"/>
    <w:tmpl w:val="AB6CFB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30F09A6"/>
    <w:multiLevelType w:val="hybridMultilevel"/>
    <w:tmpl w:val="AFAAAE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94A181A"/>
    <w:multiLevelType w:val="hybridMultilevel"/>
    <w:tmpl w:val="46EE83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D43920"/>
    <w:multiLevelType w:val="hybridMultilevel"/>
    <w:tmpl w:val="64580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9" w15:restartNumberingAfterBreak="0">
    <w:nsid w:val="41CC60E8"/>
    <w:multiLevelType w:val="hybridMultilevel"/>
    <w:tmpl w:val="C15A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2B29B2"/>
    <w:multiLevelType w:val="hybridMultilevel"/>
    <w:tmpl w:val="13C01006"/>
    <w:lvl w:ilvl="0" w:tplc="DDE8C5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45B2BCE"/>
    <w:multiLevelType w:val="hybridMultilevel"/>
    <w:tmpl w:val="89004D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64D32CD"/>
    <w:multiLevelType w:val="hybridMultilevel"/>
    <w:tmpl w:val="DDD61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B836E6"/>
    <w:multiLevelType w:val="hybridMultilevel"/>
    <w:tmpl w:val="BECAE74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D0688D"/>
    <w:multiLevelType w:val="hybridMultilevel"/>
    <w:tmpl w:val="8FDEB2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ED14D96"/>
    <w:multiLevelType w:val="hybridMultilevel"/>
    <w:tmpl w:val="613217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F17BE9"/>
    <w:multiLevelType w:val="hybridMultilevel"/>
    <w:tmpl w:val="3B988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37D5C43"/>
    <w:multiLevelType w:val="hybridMultilevel"/>
    <w:tmpl w:val="4336E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C97266"/>
    <w:multiLevelType w:val="hybridMultilevel"/>
    <w:tmpl w:val="AEEAD02E"/>
    <w:lvl w:ilvl="0" w:tplc="6B787AA0">
      <w:start w:val="1"/>
      <w:numFmt w:val="lowerLetter"/>
      <w:lvlText w:val="%1)"/>
      <w:lvlJc w:val="left"/>
      <w:pPr>
        <w:ind w:left="1432" w:hanging="360"/>
      </w:pPr>
      <w:rPr>
        <w:rFonts w:hint="default"/>
      </w:rPr>
    </w:lvl>
    <w:lvl w:ilvl="1" w:tplc="10090019" w:tentative="1">
      <w:start w:val="1"/>
      <w:numFmt w:val="lowerLetter"/>
      <w:lvlText w:val="%2."/>
      <w:lvlJc w:val="left"/>
      <w:pPr>
        <w:ind w:left="2152" w:hanging="360"/>
      </w:pPr>
    </w:lvl>
    <w:lvl w:ilvl="2" w:tplc="1009001B" w:tentative="1">
      <w:start w:val="1"/>
      <w:numFmt w:val="lowerRoman"/>
      <w:lvlText w:val="%3."/>
      <w:lvlJc w:val="right"/>
      <w:pPr>
        <w:ind w:left="2872" w:hanging="180"/>
      </w:pPr>
    </w:lvl>
    <w:lvl w:ilvl="3" w:tplc="1009000F" w:tentative="1">
      <w:start w:val="1"/>
      <w:numFmt w:val="decimal"/>
      <w:lvlText w:val="%4."/>
      <w:lvlJc w:val="left"/>
      <w:pPr>
        <w:ind w:left="3592" w:hanging="360"/>
      </w:pPr>
    </w:lvl>
    <w:lvl w:ilvl="4" w:tplc="10090019" w:tentative="1">
      <w:start w:val="1"/>
      <w:numFmt w:val="lowerLetter"/>
      <w:lvlText w:val="%5."/>
      <w:lvlJc w:val="left"/>
      <w:pPr>
        <w:ind w:left="4312" w:hanging="360"/>
      </w:pPr>
    </w:lvl>
    <w:lvl w:ilvl="5" w:tplc="1009001B" w:tentative="1">
      <w:start w:val="1"/>
      <w:numFmt w:val="lowerRoman"/>
      <w:lvlText w:val="%6."/>
      <w:lvlJc w:val="right"/>
      <w:pPr>
        <w:ind w:left="5032" w:hanging="180"/>
      </w:pPr>
    </w:lvl>
    <w:lvl w:ilvl="6" w:tplc="1009000F" w:tentative="1">
      <w:start w:val="1"/>
      <w:numFmt w:val="decimal"/>
      <w:lvlText w:val="%7."/>
      <w:lvlJc w:val="left"/>
      <w:pPr>
        <w:ind w:left="5752" w:hanging="360"/>
      </w:pPr>
    </w:lvl>
    <w:lvl w:ilvl="7" w:tplc="10090019" w:tentative="1">
      <w:start w:val="1"/>
      <w:numFmt w:val="lowerLetter"/>
      <w:lvlText w:val="%8."/>
      <w:lvlJc w:val="left"/>
      <w:pPr>
        <w:ind w:left="6472" w:hanging="360"/>
      </w:pPr>
    </w:lvl>
    <w:lvl w:ilvl="8" w:tplc="1009001B" w:tentative="1">
      <w:start w:val="1"/>
      <w:numFmt w:val="lowerRoman"/>
      <w:lvlText w:val="%9."/>
      <w:lvlJc w:val="right"/>
      <w:pPr>
        <w:ind w:left="7192" w:hanging="180"/>
      </w:pPr>
    </w:lvl>
  </w:abstractNum>
  <w:abstractNum w:abstractNumId="30" w15:restartNumberingAfterBreak="0">
    <w:nsid w:val="7D50426B"/>
    <w:multiLevelType w:val="multilevel"/>
    <w:tmpl w:val="6D722C14"/>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6"/>
  </w:num>
  <w:num w:numId="2">
    <w:abstractNumId w:val="21"/>
  </w:num>
  <w:num w:numId="3">
    <w:abstractNumId w:val="30"/>
  </w:num>
  <w:num w:numId="4">
    <w:abstractNumId w:val="18"/>
  </w:num>
  <w:num w:numId="5">
    <w:abstractNumId w:val="16"/>
  </w:num>
  <w:num w:numId="6">
    <w:abstractNumId w:val="2"/>
  </w:num>
  <w:num w:numId="7">
    <w:abstractNumId w:val="19"/>
  </w:num>
  <w:num w:numId="8">
    <w:abstractNumId w:val="22"/>
  </w:num>
  <w:num w:numId="9">
    <w:abstractNumId w:val="1"/>
  </w:num>
  <w:num w:numId="10">
    <w:abstractNumId w:val="17"/>
  </w:num>
  <w:num w:numId="11">
    <w:abstractNumId w:val="10"/>
  </w:num>
  <w:num w:numId="12">
    <w:abstractNumId w:val="15"/>
  </w:num>
  <w:num w:numId="13">
    <w:abstractNumId w:val="4"/>
  </w:num>
  <w:num w:numId="14">
    <w:abstractNumId w:val="14"/>
  </w:num>
  <w:num w:numId="15">
    <w:abstractNumId w:val="11"/>
  </w:num>
  <w:num w:numId="16">
    <w:abstractNumId w:val="7"/>
  </w:num>
  <w:num w:numId="17">
    <w:abstractNumId w:val="0"/>
  </w:num>
  <w:num w:numId="18">
    <w:abstractNumId w:val="25"/>
  </w:num>
  <w:num w:numId="19">
    <w:abstractNumId w:val="23"/>
  </w:num>
  <w:num w:numId="20">
    <w:abstractNumId w:val="8"/>
  </w:num>
  <w:num w:numId="21">
    <w:abstractNumId w:val="24"/>
  </w:num>
  <w:num w:numId="22">
    <w:abstractNumId w:val="27"/>
  </w:num>
  <w:num w:numId="23">
    <w:abstractNumId w:val="12"/>
  </w:num>
  <w:num w:numId="24">
    <w:abstractNumId w:val="28"/>
  </w:num>
  <w:num w:numId="25">
    <w:abstractNumId w:val="5"/>
  </w:num>
  <w:num w:numId="26">
    <w:abstractNumId w:val="3"/>
  </w:num>
  <w:num w:numId="27">
    <w:abstractNumId w:val="13"/>
  </w:num>
  <w:num w:numId="28">
    <w:abstractNumId w:val="29"/>
  </w:num>
  <w:num w:numId="29">
    <w:abstractNumId w:val="9"/>
  </w:num>
  <w:num w:numId="30">
    <w:abstractNumId w:val="26"/>
  </w:num>
  <w:num w:numId="3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0147E"/>
    <w:rsid w:val="00010356"/>
    <w:rsid w:val="00021E80"/>
    <w:rsid w:val="00023ADC"/>
    <w:rsid w:val="00043C32"/>
    <w:rsid w:val="0004692C"/>
    <w:rsid w:val="00067F91"/>
    <w:rsid w:val="00074CC8"/>
    <w:rsid w:val="00090D83"/>
    <w:rsid w:val="000916A7"/>
    <w:rsid w:val="00094563"/>
    <w:rsid w:val="000A40D5"/>
    <w:rsid w:val="000B3714"/>
    <w:rsid w:val="000B3B34"/>
    <w:rsid w:val="000B4924"/>
    <w:rsid w:val="000B5B71"/>
    <w:rsid w:val="000C6A2D"/>
    <w:rsid w:val="000E35F0"/>
    <w:rsid w:val="000F43C9"/>
    <w:rsid w:val="00103A00"/>
    <w:rsid w:val="00104891"/>
    <w:rsid w:val="001053AB"/>
    <w:rsid w:val="00107A60"/>
    <w:rsid w:val="00114BDF"/>
    <w:rsid w:val="001150AE"/>
    <w:rsid w:val="001202F8"/>
    <w:rsid w:val="00127CC0"/>
    <w:rsid w:val="00136F6D"/>
    <w:rsid w:val="00141683"/>
    <w:rsid w:val="00142499"/>
    <w:rsid w:val="0015213E"/>
    <w:rsid w:val="00156E57"/>
    <w:rsid w:val="00170302"/>
    <w:rsid w:val="0017418F"/>
    <w:rsid w:val="00177858"/>
    <w:rsid w:val="00180F4A"/>
    <w:rsid w:val="001928D1"/>
    <w:rsid w:val="00195B01"/>
    <w:rsid w:val="001A42AD"/>
    <w:rsid w:val="001A7D82"/>
    <w:rsid w:val="001B0E21"/>
    <w:rsid w:val="001B3A1F"/>
    <w:rsid w:val="001C643A"/>
    <w:rsid w:val="001D6625"/>
    <w:rsid w:val="001F569F"/>
    <w:rsid w:val="002068A4"/>
    <w:rsid w:val="002068BF"/>
    <w:rsid w:val="00230E92"/>
    <w:rsid w:val="002527D9"/>
    <w:rsid w:val="00253D07"/>
    <w:rsid w:val="0025528E"/>
    <w:rsid w:val="002709FE"/>
    <w:rsid w:val="002847CC"/>
    <w:rsid w:val="00287AFF"/>
    <w:rsid w:val="0029197B"/>
    <w:rsid w:val="00293ED6"/>
    <w:rsid w:val="002973C9"/>
    <w:rsid w:val="002A77FF"/>
    <w:rsid w:val="002B5534"/>
    <w:rsid w:val="002C0D1F"/>
    <w:rsid w:val="002C67E9"/>
    <w:rsid w:val="002E0B3C"/>
    <w:rsid w:val="002E4960"/>
    <w:rsid w:val="002E6BF2"/>
    <w:rsid w:val="002F345A"/>
    <w:rsid w:val="00307866"/>
    <w:rsid w:val="00313948"/>
    <w:rsid w:val="00313B49"/>
    <w:rsid w:val="003232A0"/>
    <w:rsid w:val="00340608"/>
    <w:rsid w:val="00356F23"/>
    <w:rsid w:val="0037226B"/>
    <w:rsid w:val="00374E1E"/>
    <w:rsid w:val="00376726"/>
    <w:rsid w:val="00381858"/>
    <w:rsid w:val="00384493"/>
    <w:rsid w:val="003879AF"/>
    <w:rsid w:val="00390D9E"/>
    <w:rsid w:val="00391F4E"/>
    <w:rsid w:val="00395BB0"/>
    <w:rsid w:val="003A0249"/>
    <w:rsid w:val="003B78DF"/>
    <w:rsid w:val="003D24BC"/>
    <w:rsid w:val="003E3918"/>
    <w:rsid w:val="003F1404"/>
    <w:rsid w:val="003F5FE4"/>
    <w:rsid w:val="003F7D40"/>
    <w:rsid w:val="00425152"/>
    <w:rsid w:val="00427619"/>
    <w:rsid w:val="00432EC7"/>
    <w:rsid w:val="0043312E"/>
    <w:rsid w:val="0044027A"/>
    <w:rsid w:val="00440E4C"/>
    <w:rsid w:val="00441706"/>
    <w:rsid w:val="004518B4"/>
    <w:rsid w:val="00460B4E"/>
    <w:rsid w:val="00466262"/>
    <w:rsid w:val="004823E7"/>
    <w:rsid w:val="00482B5C"/>
    <w:rsid w:val="004C32FF"/>
    <w:rsid w:val="004D012A"/>
    <w:rsid w:val="004E0941"/>
    <w:rsid w:val="004E7853"/>
    <w:rsid w:val="0050032E"/>
    <w:rsid w:val="005066A6"/>
    <w:rsid w:val="005309DD"/>
    <w:rsid w:val="00532A9C"/>
    <w:rsid w:val="00543B71"/>
    <w:rsid w:val="00551551"/>
    <w:rsid w:val="00555150"/>
    <w:rsid w:val="005567E3"/>
    <w:rsid w:val="005728D1"/>
    <w:rsid w:val="00573E8C"/>
    <w:rsid w:val="005A1375"/>
    <w:rsid w:val="005B538C"/>
    <w:rsid w:val="005B57D2"/>
    <w:rsid w:val="005B7A6F"/>
    <w:rsid w:val="005C4638"/>
    <w:rsid w:val="005C4E1A"/>
    <w:rsid w:val="005C72FC"/>
    <w:rsid w:val="005E2EBA"/>
    <w:rsid w:val="005E311F"/>
    <w:rsid w:val="005E6D3D"/>
    <w:rsid w:val="00606E69"/>
    <w:rsid w:val="00617EB2"/>
    <w:rsid w:val="00635230"/>
    <w:rsid w:val="00637A38"/>
    <w:rsid w:val="006404C0"/>
    <w:rsid w:val="00664643"/>
    <w:rsid w:val="00665968"/>
    <w:rsid w:val="00684B1A"/>
    <w:rsid w:val="00685AFC"/>
    <w:rsid w:val="00694711"/>
    <w:rsid w:val="0069643E"/>
    <w:rsid w:val="006A4F7E"/>
    <w:rsid w:val="006A689C"/>
    <w:rsid w:val="006A7818"/>
    <w:rsid w:val="006B673C"/>
    <w:rsid w:val="006D0CE1"/>
    <w:rsid w:val="006D2F07"/>
    <w:rsid w:val="006D6CE1"/>
    <w:rsid w:val="006E1492"/>
    <w:rsid w:val="006E4BB9"/>
    <w:rsid w:val="006F1592"/>
    <w:rsid w:val="007121E2"/>
    <w:rsid w:val="00724303"/>
    <w:rsid w:val="00731C87"/>
    <w:rsid w:val="0073420B"/>
    <w:rsid w:val="00736FEA"/>
    <w:rsid w:val="00737F85"/>
    <w:rsid w:val="0074561A"/>
    <w:rsid w:val="00746EB3"/>
    <w:rsid w:val="00753E38"/>
    <w:rsid w:val="00755696"/>
    <w:rsid w:val="00757067"/>
    <w:rsid w:val="00757A91"/>
    <w:rsid w:val="0077346B"/>
    <w:rsid w:val="00773B64"/>
    <w:rsid w:val="007804F0"/>
    <w:rsid w:val="00783061"/>
    <w:rsid w:val="00791A6C"/>
    <w:rsid w:val="00792652"/>
    <w:rsid w:val="007B4753"/>
    <w:rsid w:val="007C518E"/>
    <w:rsid w:val="007C6955"/>
    <w:rsid w:val="007C6F23"/>
    <w:rsid w:val="007D6E2D"/>
    <w:rsid w:val="0080213E"/>
    <w:rsid w:val="00803C2C"/>
    <w:rsid w:val="00804128"/>
    <w:rsid w:val="008126F3"/>
    <w:rsid w:val="00821A00"/>
    <w:rsid w:val="00821B0A"/>
    <w:rsid w:val="0082723F"/>
    <w:rsid w:val="00830FA1"/>
    <w:rsid w:val="0083463D"/>
    <w:rsid w:val="00836316"/>
    <w:rsid w:val="00844F49"/>
    <w:rsid w:val="008459AB"/>
    <w:rsid w:val="0085110D"/>
    <w:rsid w:val="00854BD6"/>
    <w:rsid w:val="008645CE"/>
    <w:rsid w:val="0086546D"/>
    <w:rsid w:val="00872491"/>
    <w:rsid w:val="00885E67"/>
    <w:rsid w:val="00887081"/>
    <w:rsid w:val="008A6312"/>
    <w:rsid w:val="008A7A0B"/>
    <w:rsid w:val="008E5AD9"/>
    <w:rsid w:val="008F76D9"/>
    <w:rsid w:val="008F7B6E"/>
    <w:rsid w:val="009223B2"/>
    <w:rsid w:val="0093117A"/>
    <w:rsid w:val="00941C9D"/>
    <w:rsid w:val="00947CE3"/>
    <w:rsid w:val="00947F97"/>
    <w:rsid w:val="009536C5"/>
    <w:rsid w:val="00955FB0"/>
    <w:rsid w:val="00966877"/>
    <w:rsid w:val="009675BE"/>
    <w:rsid w:val="00974CD5"/>
    <w:rsid w:val="00977528"/>
    <w:rsid w:val="00986F48"/>
    <w:rsid w:val="009871A8"/>
    <w:rsid w:val="00987EE0"/>
    <w:rsid w:val="00992B5F"/>
    <w:rsid w:val="0099526A"/>
    <w:rsid w:val="00997B61"/>
    <w:rsid w:val="009A1A23"/>
    <w:rsid w:val="009A6D05"/>
    <w:rsid w:val="009B5C81"/>
    <w:rsid w:val="009B6B99"/>
    <w:rsid w:val="009C09C7"/>
    <w:rsid w:val="009C1E0E"/>
    <w:rsid w:val="009D6B90"/>
    <w:rsid w:val="009E6947"/>
    <w:rsid w:val="009F392A"/>
    <w:rsid w:val="009F7CB1"/>
    <w:rsid w:val="00A01229"/>
    <w:rsid w:val="00A04A6E"/>
    <w:rsid w:val="00A32755"/>
    <w:rsid w:val="00A327E7"/>
    <w:rsid w:val="00A3281E"/>
    <w:rsid w:val="00A3471B"/>
    <w:rsid w:val="00A45463"/>
    <w:rsid w:val="00A55FC0"/>
    <w:rsid w:val="00A601EE"/>
    <w:rsid w:val="00A6052D"/>
    <w:rsid w:val="00A615D4"/>
    <w:rsid w:val="00A75A1B"/>
    <w:rsid w:val="00A872DB"/>
    <w:rsid w:val="00A90B95"/>
    <w:rsid w:val="00A90F0F"/>
    <w:rsid w:val="00A92487"/>
    <w:rsid w:val="00A9516A"/>
    <w:rsid w:val="00AA6A26"/>
    <w:rsid w:val="00AE2DD1"/>
    <w:rsid w:val="00AF6343"/>
    <w:rsid w:val="00AF7657"/>
    <w:rsid w:val="00B122C3"/>
    <w:rsid w:val="00B31281"/>
    <w:rsid w:val="00B4168A"/>
    <w:rsid w:val="00B42F32"/>
    <w:rsid w:val="00B43907"/>
    <w:rsid w:val="00B63118"/>
    <w:rsid w:val="00B6692E"/>
    <w:rsid w:val="00B66BAC"/>
    <w:rsid w:val="00B67941"/>
    <w:rsid w:val="00B720F1"/>
    <w:rsid w:val="00B76D7D"/>
    <w:rsid w:val="00B776FB"/>
    <w:rsid w:val="00B814F9"/>
    <w:rsid w:val="00B8571C"/>
    <w:rsid w:val="00B865D4"/>
    <w:rsid w:val="00B9245B"/>
    <w:rsid w:val="00B946F3"/>
    <w:rsid w:val="00BA2771"/>
    <w:rsid w:val="00BB428A"/>
    <w:rsid w:val="00BB6B9A"/>
    <w:rsid w:val="00BC33D7"/>
    <w:rsid w:val="00BD1937"/>
    <w:rsid w:val="00BE4E12"/>
    <w:rsid w:val="00BE7EDC"/>
    <w:rsid w:val="00BF5053"/>
    <w:rsid w:val="00BF624D"/>
    <w:rsid w:val="00BF6631"/>
    <w:rsid w:val="00BF7C76"/>
    <w:rsid w:val="00C0670C"/>
    <w:rsid w:val="00C11FA4"/>
    <w:rsid w:val="00C136E6"/>
    <w:rsid w:val="00C24DAF"/>
    <w:rsid w:val="00C24F84"/>
    <w:rsid w:val="00C27D04"/>
    <w:rsid w:val="00C4793B"/>
    <w:rsid w:val="00C50399"/>
    <w:rsid w:val="00C511A8"/>
    <w:rsid w:val="00C56C60"/>
    <w:rsid w:val="00C63BF0"/>
    <w:rsid w:val="00C709D9"/>
    <w:rsid w:val="00C8106C"/>
    <w:rsid w:val="00C8436B"/>
    <w:rsid w:val="00C85532"/>
    <w:rsid w:val="00CA2A6F"/>
    <w:rsid w:val="00CA5511"/>
    <w:rsid w:val="00CB55C7"/>
    <w:rsid w:val="00CB6020"/>
    <w:rsid w:val="00CC130A"/>
    <w:rsid w:val="00CC2F5C"/>
    <w:rsid w:val="00CD361A"/>
    <w:rsid w:val="00CD45B1"/>
    <w:rsid w:val="00CE74AE"/>
    <w:rsid w:val="00D02F41"/>
    <w:rsid w:val="00D141CE"/>
    <w:rsid w:val="00D153C8"/>
    <w:rsid w:val="00D26E47"/>
    <w:rsid w:val="00D35104"/>
    <w:rsid w:val="00D35AEE"/>
    <w:rsid w:val="00D36268"/>
    <w:rsid w:val="00D37AC4"/>
    <w:rsid w:val="00D47981"/>
    <w:rsid w:val="00D504AB"/>
    <w:rsid w:val="00D50D28"/>
    <w:rsid w:val="00D55600"/>
    <w:rsid w:val="00D56346"/>
    <w:rsid w:val="00D94611"/>
    <w:rsid w:val="00D95380"/>
    <w:rsid w:val="00D97711"/>
    <w:rsid w:val="00DF198C"/>
    <w:rsid w:val="00E16ACD"/>
    <w:rsid w:val="00E307A2"/>
    <w:rsid w:val="00E3602D"/>
    <w:rsid w:val="00E7231B"/>
    <w:rsid w:val="00E73653"/>
    <w:rsid w:val="00E777AE"/>
    <w:rsid w:val="00E81663"/>
    <w:rsid w:val="00E90078"/>
    <w:rsid w:val="00E93CB9"/>
    <w:rsid w:val="00EA42E9"/>
    <w:rsid w:val="00EA6A18"/>
    <w:rsid w:val="00EB1C28"/>
    <w:rsid w:val="00EC1C12"/>
    <w:rsid w:val="00EC6766"/>
    <w:rsid w:val="00ED60C9"/>
    <w:rsid w:val="00EE5F8F"/>
    <w:rsid w:val="00F0669D"/>
    <w:rsid w:val="00F16FAE"/>
    <w:rsid w:val="00F257CD"/>
    <w:rsid w:val="00F26AD4"/>
    <w:rsid w:val="00F33D0E"/>
    <w:rsid w:val="00F33F09"/>
    <w:rsid w:val="00F33FE0"/>
    <w:rsid w:val="00F34FBF"/>
    <w:rsid w:val="00F54257"/>
    <w:rsid w:val="00F57748"/>
    <w:rsid w:val="00F606CB"/>
    <w:rsid w:val="00F71CBC"/>
    <w:rsid w:val="00F77A86"/>
    <w:rsid w:val="00F849A4"/>
    <w:rsid w:val="00F863A2"/>
    <w:rsid w:val="00F93E62"/>
    <w:rsid w:val="00F967EF"/>
    <w:rsid w:val="00FC05BF"/>
    <w:rsid w:val="00FC60D8"/>
    <w:rsid w:val="00FD31FB"/>
    <w:rsid w:val="00FE1AD1"/>
    <w:rsid w:val="00FE55A7"/>
    <w:rsid w:val="00FF1B47"/>
    <w:rsid w:val="00FF308B"/>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customStyle="1" w:styleId="UnresolvedMention1">
    <w:name w:val="Unresolved Mention1"/>
    <w:basedOn w:val="DefaultParagraphFont"/>
    <w:uiPriority w:val="99"/>
    <w:semiHidden/>
    <w:unhideWhenUsed/>
    <w:rsid w:val="0077346B"/>
    <w:rPr>
      <w:color w:val="605E5C"/>
      <w:shd w:val="clear" w:color="auto" w:fill="E1DFDD"/>
    </w:rPr>
  </w:style>
  <w:style w:type="character" w:styleId="UnresolvedMention">
    <w:name w:val="Unresolved Mention"/>
    <w:basedOn w:val="DefaultParagraphFont"/>
    <w:uiPriority w:val="99"/>
    <w:semiHidden/>
    <w:unhideWhenUsed/>
    <w:rsid w:val="00B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9116ABED3485DA3B9CB1F0FA118B9"/>
        <w:category>
          <w:name w:val="General"/>
          <w:gallery w:val="placeholder"/>
        </w:category>
        <w:types>
          <w:type w:val="bbPlcHdr"/>
        </w:types>
        <w:behaviors>
          <w:behavior w:val="content"/>
        </w:behaviors>
        <w:guid w:val="{841ED0F6-97DC-4959-8986-2C4CA4B3D218}"/>
      </w:docPartPr>
      <w:docPartBody>
        <w:p w:rsidR="00263E8E" w:rsidRDefault="00B63FE6" w:rsidP="00B63FE6">
          <w:pPr>
            <w:pStyle w:val="22B9116ABED3485DA3B9CB1F0FA118B91"/>
          </w:pPr>
          <w:r w:rsidRPr="0093117A">
            <w:rPr>
              <w:rStyle w:val="PlaceholderText"/>
            </w:rPr>
            <w:t>Name</w:t>
          </w:r>
        </w:p>
      </w:docPartBody>
    </w:docPart>
    <w:docPart>
      <w:docPartPr>
        <w:name w:val="4574066D286D4481A861DACC2BD289B7"/>
        <w:category>
          <w:name w:val="General"/>
          <w:gallery w:val="placeholder"/>
        </w:category>
        <w:types>
          <w:type w:val="bbPlcHdr"/>
        </w:types>
        <w:behaviors>
          <w:behavior w:val="content"/>
        </w:behaviors>
        <w:guid w:val="{AA173388-6D1E-42C4-809C-F8D7C57BC879}"/>
      </w:docPartPr>
      <w:docPartBody>
        <w:p w:rsidR="00263E8E" w:rsidRDefault="00B63FE6" w:rsidP="00B63FE6">
          <w:pPr>
            <w:pStyle w:val="4574066D286D4481A861DACC2BD289B71"/>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0A605B"/>
    <w:rsid w:val="00114E56"/>
    <w:rsid w:val="001A0A75"/>
    <w:rsid w:val="001D26EC"/>
    <w:rsid w:val="00202132"/>
    <w:rsid w:val="00231F7E"/>
    <w:rsid w:val="002347CE"/>
    <w:rsid w:val="002533F8"/>
    <w:rsid w:val="00263E8E"/>
    <w:rsid w:val="002E1ADD"/>
    <w:rsid w:val="00306A46"/>
    <w:rsid w:val="00392FFB"/>
    <w:rsid w:val="00396A38"/>
    <w:rsid w:val="00396B45"/>
    <w:rsid w:val="003B319F"/>
    <w:rsid w:val="00427ABD"/>
    <w:rsid w:val="00446729"/>
    <w:rsid w:val="00464A5F"/>
    <w:rsid w:val="00472271"/>
    <w:rsid w:val="00491451"/>
    <w:rsid w:val="004B31B1"/>
    <w:rsid w:val="004F5328"/>
    <w:rsid w:val="005158E6"/>
    <w:rsid w:val="00554660"/>
    <w:rsid w:val="005B41E7"/>
    <w:rsid w:val="005D2BB6"/>
    <w:rsid w:val="005F4502"/>
    <w:rsid w:val="00604A1E"/>
    <w:rsid w:val="006066E9"/>
    <w:rsid w:val="006144BC"/>
    <w:rsid w:val="006A021F"/>
    <w:rsid w:val="006C663D"/>
    <w:rsid w:val="00785F8E"/>
    <w:rsid w:val="007D4A07"/>
    <w:rsid w:val="008762FF"/>
    <w:rsid w:val="00896323"/>
    <w:rsid w:val="008A2001"/>
    <w:rsid w:val="008D5C43"/>
    <w:rsid w:val="009024A9"/>
    <w:rsid w:val="00906F78"/>
    <w:rsid w:val="00945DD2"/>
    <w:rsid w:val="00973423"/>
    <w:rsid w:val="009C46D9"/>
    <w:rsid w:val="009D44DA"/>
    <w:rsid w:val="009F2C91"/>
    <w:rsid w:val="00A96C3C"/>
    <w:rsid w:val="00AB4104"/>
    <w:rsid w:val="00B232D1"/>
    <w:rsid w:val="00B54517"/>
    <w:rsid w:val="00B63FE6"/>
    <w:rsid w:val="00B76511"/>
    <w:rsid w:val="00B82EB7"/>
    <w:rsid w:val="00BB3495"/>
    <w:rsid w:val="00C07847"/>
    <w:rsid w:val="00C27130"/>
    <w:rsid w:val="00C3504C"/>
    <w:rsid w:val="00C56241"/>
    <w:rsid w:val="00C872E8"/>
    <w:rsid w:val="00D0707C"/>
    <w:rsid w:val="00D74AA9"/>
    <w:rsid w:val="00D86F2F"/>
    <w:rsid w:val="00DA18E2"/>
    <w:rsid w:val="00DD1827"/>
    <w:rsid w:val="00DE1CFF"/>
    <w:rsid w:val="00E61D80"/>
    <w:rsid w:val="00E82C97"/>
    <w:rsid w:val="00EC1D32"/>
    <w:rsid w:val="00F22EB3"/>
    <w:rsid w:val="00F55ED3"/>
    <w:rsid w:val="00F57668"/>
    <w:rsid w:val="00F73AB7"/>
    <w:rsid w:val="00FF7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FE6"/>
    <w:rPr>
      <w:color w:val="808080"/>
    </w:rPr>
  </w:style>
  <w:style w:type="paragraph" w:customStyle="1" w:styleId="7D985655B85E41CBBFCC90E76EDF47BB">
    <w:name w:val="7D985655B85E41CBBFCC90E76EDF47BB"/>
    <w:rsid w:val="001A0A75"/>
  </w:style>
  <w:style w:type="paragraph" w:customStyle="1" w:styleId="22B9116ABED3485DA3B9CB1F0FA118B91">
    <w:name w:val="22B9116ABED3485DA3B9CB1F0FA118B9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4574066D286D4481A861DACC2BD289B71">
    <w:name w:val="4574066D286D4481A861DACC2BD289B7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5EF43230C2A84210B798C02DF69054D21">
    <w:name w:val="5EF43230C2A84210B798C02DF69054D21"/>
    <w:rsid w:val="00B63FE6"/>
    <w:pPr>
      <w:spacing w:before="120" w:after="120" w:line="259"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82CD-9297-4CDD-AF1D-CF2F9BCDA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B5D44-3040-4623-9358-7C7DC57F00F8}">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d49a5a0e-e988-4822-9061-2c6defc229cc"/>
    <ds:schemaRef ds:uri="1449126a-7bd7-4714-b12d-8db2cffeabcf"/>
    <ds:schemaRef ds:uri="http://purl.org/dc/dcmitype/"/>
  </ds:schemaRefs>
</ds:datastoreItem>
</file>

<file path=customXml/itemProps3.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4.xml><?xml version="1.0" encoding="utf-8"?>
<ds:datastoreItem xmlns:ds="http://schemas.openxmlformats.org/officeDocument/2006/customXml" ds:itemID="{61A7E127-B641-46DF-B342-32CFE028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Template.dotx</Template>
  <TotalTime>207</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10</cp:revision>
  <dcterms:created xsi:type="dcterms:W3CDTF">2022-11-16T14:49:00Z</dcterms:created>
  <dcterms:modified xsi:type="dcterms:W3CDTF">2023-10-24T15:29:00Z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ae281f45c6714c52aa752fba200fde2f">
    <vt:lpwstr>Executive|a0146f7e-ab98-4721-a6eb-b5b35525d5af</vt:lpwstr>
  </property>
  <property fmtid="{D5CDD505-2E9C-101B-9397-08002B2CF9AE}" pid="4" name="uccDocumentType">
    <vt:lpwstr>12;#Form/Template|2eed2370-4264-43ba-93c8-96bf1d3f7d4a</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ies>
</file>