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73FA" w:rsidRDefault="004673FA" w14:paraId="672A6659" w14:textId="77777777">
      <w:pPr>
        <w:pStyle w:val="BodyText"/>
        <w:rPr>
          <w:rFonts w:ascii="Times New Roman"/>
          <w:sz w:val="20"/>
        </w:rPr>
      </w:pPr>
    </w:p>
    <w:p w:rsidR="004673FA" w:rsidRDefault="00DB4B39" w14:paraId="2F5CBED1" w14:textId="77777777">
      <w:pPr>
        <w:pStyle w:val="Heading1"/>
      </w:pPr>
      <w:r>
        <w:pict w14:anchorId="39C68E02">
          <v:line id="_x0000_s1030" style="position:absolute;left:0;text-align:left;z-index:1720;mso-wrap-distance-left:0;mso-wrap-distance-right:0;mso-position-horizontal-relative:page" strokecolor="#8a181f" strokeweight="1.44pt" from="70.55pt,33.15pt" to="541.45pt,33.15pt">
            <w10:wrap type="topAndBottom" anchorx="page"/>
          </v:line>
        </w:pict>
      </w:r>
      <w:bookmarkStart w:name="Position_Description_Template" w:id="0"/>
      <w:bookmarkStart w:name="_bookmark6" w:id="1"/>
      <w:bookmarkEnd w:id="0"/>
      <w:bookmarkEnd w:id="1"/>
      <w:r w:rsidR="0010272B">
        <w:rPr>
          <w:color w:val="8A181F"/>
        </w:rPr>
        <w:t>Position Description Template</w:t>
      </w:r>
    </w:p>
    <w:p w:rsidR="004673FA" w:rsidRDefault="004673FA" w14:paraId="0A37501D" w14:textId="77777777">
      <w:pPr>
        <w:pStyle w:val="BodyText"/>
        <w:spacing w:before="11"/>
        <w:rPr>
          <w:b/>
          <w:sz w:val="12"/>
        </w:rPr>
      </w:pPr>
    </w:p>
    <w:p w:rsidR="004673FA" w:rsidP="5462B69C" w:rsidRDefault="0010272B" w14:paraId="041CB992" w14:textId="4C62ACBC">
      <w:pPr>
        <w:tabs>
          <w:tab w:val="left" w:pos="2339"/>
          <w:tab w:val="left" w:pos="4499"/>
          <w:tab w:val="left" w:pos="5447"/>
        </w:tabs>
        <w:spacing w:before="52" w:line="436" w:lineRule="auto"/>
        <w:ind w:left="180" w:right="2430"/>
        <w:rPr>
          <w:sz w:val="24"/>
          <w:szCs w:val="24"/>
        </w:rPr>
      </w:pPr>
      <w:r w:rsidRPr="5462B69C">
        <w:rPr>
          <w:b/>
          <w:bCs/>
          <w:sz w:val="24"/>
          <w:szCs w:val="24"/>
        </w:rPr>
        <w:t>Position</w:t>
      </w:r>
      <w:r w:rsidRPr="5462B69C">
        <w:rPr>
          <w:b/>
          <w:bCs/>
          <w:spacing w:val="-4"/>
          <w:sz w:val="24"/>
          <w:szCs w:val="24"/>
        </w:rPr>
        <w:t xml:space="preserve"> </w:t>
      </w:r>
      <w:r w:rsidRPr="5462B69C">
        <w:rPr>
          <w:b/>
          <w:bCs/>
          <w:sz w:val="24"/>
          <w:szCs w:val="24"/>
        </w:rPr>
        <w:t>Title:</w:t>
      </w:r>
      <w:r w:rsidRPr="5462B69C">
        <w:rPr>
          <w:b/>
          <w:bCs/>
          <w:spacing w:val="10"/>
          <w:sz w:val="24"/>
          <w:szCs w:val="24"/>
        </w:rPr>
        <w:t xml:space="preserve"> </w:t>
      </w:r>
      <w:r w:rsidRPr="5462B69C">
        <w:rPr>
          <w:b/>
          <w:bCs/>
          <w:sz w:val="24"/>
          <w:szCs w:val="24"/>
          <w:u w:val="single"/>
        </w:rPr>
        <w:t xml:space="preserve"> </w:t>
      </w:r>
      <w:r>
        <w:rPr>
          <w:b/>
          <w:sz w:val="24"/>
          <w:u w:val="single"/>
        </w:rPr>
        <w:tab/>
      </w:r>
      <w:r>
        <w:rPr>
          <w:b/>
          <w:sz w:val="24"/>
          <w:u w:val="single"/>
        </w:rPr>
        <w:tab/>
      </w:r>
      <w:r>
        <w:rPr>
          <w:b/>
          <w:sz w:val="24"/>
          <w:u w:val="single"/>
        </w:rPr>
        <w:tab/>
      </w:r>
      <w:r w:rsidRPr="5462B69C">
        <w:rPr>
          <w:b/>
          <w:bCs/>
          <w:sz w:val="24"/>
          <w:szCs w:val="24"/>
        </w:rPr>
        <w:t xml:space="preserve"> </w:t>
      </w:r>
    </w:p>
    <w:p w:rsidR="004673FA" w:rsidP="5462B69C" w:rsidRDefault="0010272B" w14:paraId="3783AE72" w14:textId="77777777">
      <w:pPr>
        <w:tabs>
          <w:tab w:val="left" w:pos="2339"/>
          <w:tab w:val="left" w:pos="4499"/>
          <w:tab w:val="left" w:pos="5447"/>
        </w:tabs>
        <w:spacing w:before="52" w:line="436" w:lineRule="auto"/>
        <w:ind w:left="180" w:right="2430"/>
        <w:rPr>
          <w:sz w:val="24"/>
          <w:szCs w:val="24"/>
        </w:rPr>
      </w:pPr>
      <w:r w:rsidRPr="5462B69C">
        <w:rPr>
          <w:b/>
          <w:bCs/>
          <w:sz w:val="24"/>
          <w:szCs w:val="24"/>
        </w:rPr>
        <w:t>Position</w:t>
      </w:r>
      <w:r w:rsidRPr="5462B69C">
        <w:rPr>
          <w:b/>
          <w:bCs/>
          <w:spacing w:val="-1"/>
          <w:sz w:val="24"/>
          <w:szCs w:val="24"/>
        </w:rPr>
        <w:t xml:space="preserve"> </w:t>
      </w:r>
      <w:r w:rsidRPr="5462B69C">
        <w:rPr>
          <w:b/>
          <w:bCs/>
          <w:sz w:val="24"/>
          <w:szCs w:val="24"/>
        </w:rPr>
        <w:t>Profile:</w:t>
      </w:r>
      <w:r w:rsidR="000260C0">
        <w:rPr>
          <w:b/>
          <w:sz w:val="24"/>
        </w:rPr>
        <w:tab/>
      </w:r>
      <w:r w:rsidRPr="5462B69C" w:rsidR="000260C0">
        <w:rPr>
          <w:rFonts w:ascii="Wingdings" w:hAnsi="Wingdings" w:eastAsia="Wingdings" w:cs="Wingdings"/>
          <w:spacing w:val="47"/>
          <w:sz w:val="24"/>
          <w:szCs w:val="24"/>
        </w:rPr>
        <w:t>o</w:t>
      </w:r>
      <w:r w:rsidRPr="5462B69C">
        <w:rPr>
          <w:sz w:val="24"/>
          <w:szCs w:val="24"/>
        </w:rPr>
        <w:t>Full-time</w:t>
      </w:r>
      <w:r>
        <w:rPr>
          <w:sz w:val="24"/>
        </w:rPr>
        <w:tab/>
      </w:r>
      <w:proofErr w:type="gramStart"/>
      <w:r w:rsidRPr="5462B69C" w:rsidR="000260C0">
        <w:rPr>
          <w:rFonts w:ascii="Wingdings" w:hAnsi="Wingdings" w:eastAsia="Wingdings" w:cs="Wingdings"/>
          <w:sz w:val="24"/>
          <w:szCs w:val="24"/>
        </w:rPr>
        <w:t>o</w:t>
      </w:r>
      <w:r w:rsidRPr="5462B69C">
        <w:rPr>
          <w:rFonts w:ascii="Times New Roman" w:hAnsi="Times New Roman"/>
          <w:sz w:val="24"/>
          <w:szCs w:val="24"/>
        </w:rPr>
        <w:t xml:space="preserve">  </w:t>
      </w:r>
      <w:r w:rsidRPr="5462B69C">
        <w:rPr>
          <w:spacing w:val="-9"/>
          <w:sz w:val="24"/>
          <w:szCs w:val="24"/>
        </w:rPr>
        <w:t>Part</w:t>
      </w:r>
      <w:proofErr w:type="gramEnd"/>
      <w:r w:rsidRPr="5462B69C">
        <w:rPr>
          <w:spacing w:val="-9"/>
          <w:sz w:val="24"/>
          <w:szCs w:val="24"/>
        </w:rPr>
        <w:t>-time</w:t>
      </w:r>
    </w:p>
    <w:p w:rsidR="004673FA" w:rsidRDefault="0010272B" w14:paraId="441C5625" w14:textId="77777777">
      <w:pPr>
        <w:tabs>
          <w:tab w:val="left" w:pos="8598"/>
        </w:tabs>
        <w:spacing w:line="266" w:lineRule="exact"/>
        <w:ind w:left="4500"/>
      </w:pPr>
      <w:r>
        <w:t>If part-time, hours per</w:t>
      </w:r>
      <w:r>
        <w:rPr>
          <w:spacing w:val="-12"/>
        </w:rPr>
        <w:t xml:space="preserve"> </w:t>
      </w:r>
      <w:r>
        <w:t xml:space="preserve">week </w:t>
      </w:r>
      <w:r>
        <w:rPr>
          <w:u w:val="single"/>
        </w:rPr>
        <w:t xml:space="preserve"> </w:t>
      </w:r>
      <w:r>
        <w:rPr>
          <w:u w:val="single"/>
        </w:rPr>
        <w:tab/>
      </w:r>
    </w:p>
    <w:p w:rsidR="004673FA" w:rsidRDefault="000260C0" w14:paraId="5FC96043" w14:textId="77777777">
      <w:pPr>
        <w:tabs>
          <w:tab w:val="left" w:pos="4499"/>
        </w:tabs>
        <w:spacing w:before="181"/>
        <w:ind w:left="2339"/>
      </w:pPr>
      <w:r>
        <w:rPr>
          <w:rFonts w:ascii="Wingdings" w:hAnsi="Wingdings" w:eastAsia="Wingdings" w:cs="Wingdings"/>
        </w:rPr>
        <w:t>o</w:t>
      </w:r>
      <w:r>
        <w:rPr>
          <w:rFonts w:ascii="Symbol" w:hAnsi="Symbol"/>
        </w:rPr>
        <w:t></w:t>
      </w:r>
      <w:r w:rsidR="0010272B">
        <w:t>Solo</w:t>
      </w:r>
      <w:r w:rsidR="0010272B">
        <w:tab/>
      </w:r>
      <w:r>
        <w:rPr>
          <w:rFonts w:ascii="Wingdings" w:hAnsi="Wingdings" w:eastAsia="Wingdings" w:cs="Wingdings"/>
        </w:rPr>
        <w:t>o</w:t>
      </w:r>
      <w:r>
        <w:rPr>
          <w:rFonts w:ascii="Symbol" w:hAnsi="Symbol"/>
        </w:rPr>
        <w:t></w:t>
      </w:r>
      <w:r w:rsidR="0010272B">
        <w:t>Team</w:t>
      </w:r>
      <w:r w:rsidR="0010272B">
        <w:rPr>
          <w:spacing w:val="-12"/>
        </w:rPr>
        <w:t xml:space="preserve"> </w:t>
      </w:r>
      <w:r w:rsidR="0010272B">
        <w:t>ministry</w:t>
      </w:r>
    </w:p>
    <w:p w:rsidR="004673FA" w:rsidRDefault="0010272B" w14:paraId="352A6256" w14:textId="77777777">
      <w:pPr>
        <w:spacing w:before="182"/>
        <w:ind w:left="4499"/>
      </w:pPr>
      <w:r>
        <w:t>If team, describe full ministry complement</w:t>
      </w:r>
    </w:p>
    <w:p w:rsidR="797D4512" w:rsidP="5462B69C" w:rsidRDefault="797D4512" w14:paraId="6F334112" w14:textId="729FD9A1">
      <w:pPr>
        <w:spacing w:before="183"/>
        <w:ind w:left="2160"/>
        <w:rPr>
          <w:sz w:val="24"/>
          <w:szCs w:val="24"/>
        </w:rPr>
      </w:pPr>
      <w:r w:rsidRPr="5462B69C">
        <w:rPr>
          <w:sz w:val="24"/>
          <w:szCs w:val="24"/>
        </w:rPr>
        <w:t xml:space="preserve">Maximum Salary Category (A-F):  </w:t>
      </w:r>
      <w:r w:rsidRPr="5462B69C" w:rsidR="22401B2F">
        <w:rPr>
          <w:sz w:val="24"/>
          <w:szCs w:val="24"/>
        </w:rPr>
        <w:t>_</w:t>
      </w:r>
      <w:r>
        <w:tab/>
      </w:r>
      <w:r>
        <w:tab/>
      </w:r>
      <w:r>
        <w:tab/>
      </w:r>
    </w:p>
    <w:p w:rsidR="655EE602" w:rsidP="5462B69C" w:rsidRDefault="224FB2FA" w14:paraId="577F8196" w14:textId="2C3F491B">
      <w:pPr>
        <w:spacing w:before="183"/>
        <w:ind w:left="180"/>
        <w:rPr>
          <w:sz w:val="24"/>
          <w:szCs w:val="24"/>
        </w:rPr>
      </w:pPr>
      <w:r w:rsidRPr="5462B69C">
        <w:rPr>
          <w:sz w:val="24"/>
          <w:szCs w:val="24"/>
        </w:rPr>
        <w:t>(</w:t>
      </w:r>
      <w:r w:rsidRPr="5462B69C" w:rsidR="655EE602">
        <w:rPr>
          <w:sz w:val="24"/>
          <w:szCs w:val="24"/>
        </w:rPr>
        <w:t xml:space="preserve">This is determined with the Congregational Support Commission when the </w:t>
      </w:r>
      <w:r w:rsidR="655EE602">
        <w:tab/>
      </w:r>
      <w:r w:rsidR="655EE602">
        <w:tab/>
      </w:r>
      <w:r w:rsidR="655EE602">
        <w:tab/>
      </w:r>
      <w:r w:rsidRPr="5462B69C" w:rsidR="655EE602">
        <w:rPr>
          <w:sz w:val="24"/>
          <w:szCs w:val="24"/>
        </w:rPr>
        <w:t>Community of Faith Profile is reviewed.</w:t>
      </w:r>
      <w:r w:rsidRPr="5462B69C" w:rsidR="13954204">
        <w:rPr>
          <w:sz w:val="24"/>
          <w:szCs w:val="24"/>
        </w:rPr>
        <w:t>)</w:t>
      </w:r>
      <w:r w:rsidRPr="5462B69C" w:rsidR="655EE602">
        <w:rPr>
          <w:sz w:val="24"/>
          <w:szCs w:val="24"/>
        </w:rPr>
        <w:t xml:space="preserve">   </w:t>
      </w:r>
    </w:p>
    <w:p w:rsidR="004673FA" w:rsidP="5462B69C" w:rsidRDefault="0010272B" w14:paraId="5DAB6C7B" w14:textId="1F70D5B9">
      <w:pPr>
        <w:spacing w:before="183"/>
        <w:ind w:left="180"/>
      </w:pPr>
      <w:r w:rsidRPr="5462B69C">
        <w:rPr>
          <w:b/>
          <w:bCs/>
          <w:sz w:val="24"/>
          <w:szCs w:val="24"/>
        </w:rPr>
        <w:t xml:space="preserve">Position Summary: </w:t>
      </w:r>
      <w:r w:rsidRPr="5462B69C">
        <w:rPr>
          <w:sz w:val="24"/>
          <w:szCs w:val="24"/>
        </w:rPr>
        <w:t>(2–4 sentences that summarize the position)</w:t>
      </w:r>
      <w:r w:rsidR="00DB4B39">
        <w:rPr>
          <w:sz w:val="24"/>
          <w:szCs w:val="24"/>
        </w:rPr>
        <w:t>.</w:t>
      </w:r>
      <w:r w:rsidRPr="5462B69C" w:rsidR="6A64A7F1">
        <w:rPr>
          <w:sz w:val="24"/>
          <w:szCs w:val="24"/>
        </w:rPr>
        <w:t xml:space="preserve">  </w:t>
      </w:r>
      <w:proofErr w:type="gramStart"/>
      <w:r w:rsidR="4C86BD05">
        <w:t>This</w:t>
      </w:r>
      <w:proofErr w:type="gramEnd"/>
      <w:r w:rsidR="4C86BD05">
        <w:t xml:space="preserve"> is an important place to summarize your position as well as to highlight who you are as a church.   People on </w:t>
      </w:r>
      <w:proofErr w:type="spellStart"/>
      <w:r w:rsidR="4C86BD05">
        <w:t>ChurchHub</w:t>
      </w:r>
      <w:proofErr w:type="spellEnd"/>
      <w:r w:rsidR="4C86BD05">
        <w:t xml:space="preserve"> will see this first before clicking on the position description and </w:t>
      </w:r>
      <w:r w:rsidR="403772F9">
        <w:t xml:space="preserve">inspires </w:t>
      </w:r>
      <w:r w:rsidR="4C86BD05">
        <w:t xml:space="preserve">them to read </w:t>
      </w:r>
      <w:r w:rsidR="23BD9783">
        <w:t xml:space="preserve">the position description.  </w:t>
      </w:r>
    </w:p>
    <w:p w:rsidR="004673FA" w:rsidRDefault="004673FA" w14:paraId="02EB378F" w14:textId="77777777">
      <w:pPr>
        <w:pStyle w:val="BodyText"/>
      </w:pPr>
    </w:p>
    <w:p w:rsidR="004673FA" w:rsidRDefault="004673FA" w14:paraId="6A05A809" w14:textId="77777777">
      <w:pPr>
        <w:pStyle w:val="BodyText"/>
        <w:spacing w:before="10"/>
        <w:rPr>
          <w:sz w:val="20"/>
        </w:rPr>
      </w:pPr>
    </w:p>
    <w:p w:rsidR="004673FA" w:rsidRDefault="0010272B" w14:paraId="3F699A9B" w14:textId="77777777">
      <w:pPr>
        <w:pStyle w:val="BodyText"/>
        <w:ind w:left="179" w:right="233"/>
      </w:pPr>
      <w:r>
        <w:rPr>
          <w:b/>
        </w:rPr>
        <w:t xml:space="preserve">Autonomy in Decision-Making: </w:t>
      </w:r>
      <w:r>
        <w:t>What decisions will the ministry personnel make independently (without consulting others), and what types of decisions will require consultation, and with whom. This list does not need to be exhaustive, but it should indicate what types and amounts of expenditures can be authorized by the ministry personnel, as well as relationships among other paid staff (e.g., Who has a decision-making role in music?).</w:t>
      </w:r>
    </w:p>
    <w:p w:rsidR="004673FA" w:rsidRDefault="004673FA" w14:paraId="41C8F396" w14:textId="77777777">
      <w:pPr>
        <w:pStyle w:val="BodyText"/>
      </w:pPr>
    </w:p>
    <w:p w:rsidR="004673FA" w:rsidRDefault="004673FA" w14:paraId="72A3D3EC" w14:textId="77777777">
      <w:pPr>
        <w:pStyle w:val="BodyText"/>
        <w:spacing w:before="9"/>
        <w:rPr>
          <w:sz w:val="20"/>
        </w:rPr>
      </w:pPr>
    </w:p>
    <w:p w:rsidR="004673FA" w:rsidRDefault="0010272B" w14:paraId="01086F21" w14:textId="77777777">
      <w:pPr>
        <w:pStyle w:val="Heading2"/>
        <w:ind w:left="179"/>
      </w:pPr>
      <w:r>
        <w:t>Principal Areas of Responsibility and Associated Duties</w:t>
      </w:r>
    </w:p>
    <w:p w:rsidR="004673FA" w:rsidRDefault="004673FA" w14:paraId="0D0B940D" w14:textId="77777777">
      <w:pPr>
        <w:pStyle w:val="BodyText"/>
        <w:spacing w:before="8"/>
        <w:rPr>
          <w:b/>
          <w:sz w:val="19"/>
        </w:rPr>
      </w:pPr>
    </w:p>
    <w:p w:rsidR="004673FA" w:rsidRDefault="0010272B" w14:paraId="6F040584" w14:textId="77777777">
      <w:pPr>
        <w:pStyle w:val="BodyText"/>
        <w:ind w:left="180"/>
      </w:pPr>
      <w:r>
        <w:t>General Instructions:</w:t>
      </w:r>
    </w:p>
    <w:p w:rsidR="004673FA" w:rsidRDefault="004673FA" w14:paraId="0E27B00A" w14:textId="77777777">
      <w:pPr>
        <w:pStyle w:val="BodyText"/>
        <w:spacing w:before="5"/>
        <w:rPr>
          <w:sz w:val="19"/>
        </w:rPr>
      </w:pPr>
    </w:p>
    <w:p w:rsidR="004673FA" w:rsidRDefault="0010272B" w14:paraId="3A385454" w14:textId="77777777">
      <w:pPr>
        <w:pStyle w:val="ListParagraph"/>
        <w:numPr>
          <w:ilvl w:val="0"/>
          <w:numId w:val="2"/>
        </w:numPr>
        <w:tabs>
          <w:tab w:val="left" w:pos="901"/>
        </w:tabs>
        <w:spacing w:line="259" w:lineRule="auto"/>
        <w:ind w:right="359" w:hanging="358"/>
      </w:pPr>
      <w:r>
        <w:t>Use your living faith story to guide how you complete this section, and/or use the categories below, which can be ordered by priorities and the amount of time, energy, and skill required to fulfill</w:t>
      </w:r>
      <w:r>
        <w:rPr>
          <w:spacing w:val="-1"/>
        </w:rPr>
        <w:t xml:space="preserve"> </w:t>
      </w:r>
      <w:r>
        <w:t>them.</w:t>
      </w:r>
    </w:p>
    <w:p w:rsidR="004673FA" w:rsidP="4A9DED73" w:rsidRDefault="0010272B" w14:paraId="24123D66" w14:textId="2B2666CB">
      <w:pPr>
        <w:pStyle w:val="ListParagraph"/>
        <w:numPr>
          <w:ilvl w:val="0"/>
          <w:numId w:val="2"/>
        </w:numPr>
        <w:tabs>
          <w:tab w:val="left" w:leader="none" w:pos="899"/>
        </w:tabs>
        <w:spacing w:before="1" w:line="259" w:lineRule="auto"/>
        <w:ind w:left="896" w:right="698" w:hanging="358"/>
        <w:rPr/>
      </w:pPr>
      <w:r w:rsidR="0010272B">
        <w:rPr/>
        <w:t xml:space="preserve">For each “principal area,” define the duties that are associated with the area. As much as possible, </w:t>
      </w:r>
      <w:r w:rsidR="0010272B">
        <w:rPr/>
        <w:t>indicate</w:t>
      </w:r>
      <w:r w:rsidR="0010272B">
        <w:rPr/>
        <w:t xml:space="preserve"> the frequency of the duties (e.g., daily, weekly, monthly, occasionally, or yearly if applicable). BE HONEST. </w:t>
      </w:r>
      <w:r w:rsidR="0010272B">
        <w:rPr/>
        <w:t>Don’t</w:t>
      </w:r>
      <w:r w:rsidR="0010272B">
        <w:rPr/>
        <w:t xml:space="preserve"> say something is “as needed” when you really mean “daily.”</w:t>
      </w:r>
      <w:r w:rsidR="76C70F75">
        <w:rPr/>
        <w:t xml:space="preserve">  </w:t>
      </w:r>
    </w:p>
    <w:p w:rsidR="004673FA" w:rsidP="4A9DED73" w:rsidRDefault="0010272B" w14:paraId="459823C4" w14:textId="6A6C1E2E">
      <w:pPr>
        <w:pStyle w:val="ListParagraph"/>
        <w:numPr>
          <w:ilvl w:val="0"/>
          <w:numId w:val="2"/>
        </w:numPr>
        <w:tabs>
          <w:tab w:val="left" w:leader="none" w:pos="899"/>
        </w:tabs>
        <w:spacing w:before="1" w:line="259" w:lineRule="auto"/>
        <w:ind w:left="896" w:right="698" w:hanging="358"/>
        <w:rPr/>
      </w:pPr>
      <w:r w:rsidR="0010272B">
        <w:rPr/>
        <w:t xml:space="preserve">Start by being specific and include everything. Then go back and </w:t>
      </w:r>
      <w:r w:rsidR="0010272B">
        <w:rPr/>
        <w:t>delete</w:t>
      </w:r>
      <w:r w:rsidR="0010272B">
        <w:rPr/>
        <w:t xml:space="preserve"> the things that </w:t>
      </w:r>
      <w:r w:rsidR="0010272B">
        <w:rPr/>
        <w:t>don’t</w:t>
      </w:r>
      <w:r w:rsidR="0010272B">
        <w:rPr/>
        <w:t xml:space="preserve"> really belong. The position description, in most cases, will be three to five</w:t>
      </w:r>
      <w:r w:rsidR="0010272B">
        <w:rPr>
          <w:spacing w:val="-16"/>
        </w:rPr>
        <w:t xml:space="preserve"> </w:t>
      </w:r>
      <w:r w:rsidR="0010272B">
        <w:rPr/>
        <w:t>pages.</w:t>
      </w:r>
    </w:p>
    <w:p w:rsidR="004673FA" w:rsidRDefault="0010272B" w14:paraId="4CCEC2C2" w14:textId="77777777">
      <w:pPr>
        <w:pStyle w:val="ListParagraph"/>
        <w:numPr>
          <w:ilvl w:val="0"/>
          <w:numId w:val="2"/>
        </w:numPr>
        <w:tabs>
          <w:tab w:val="left" w:pos="896"/>
        </w:tabs>
        <w:spacing w:line="259" w:lineRule="auto"/>
        <w:ind w:left="893" w:right="446" w:hanging="359"/>
        <w:rPr/>
      </w:pPr>
      <w:r w:rsidR="0010272B">
        <w:rPr/>
        <w:t>Involvement in the denomination (i.e., regional council or General Council) is not optional, but rather a key component of each ministry personnel’s vocation. A community of faith cannot choose to eliminate this</w:t>
      </w:r>
      <w:r w:rsidR="0010272B">
        <w:rPr>
          <w:spacing w:val="-3"/>
        </w:rPr>
        <w:t xml:space="preserve"> </w:t>
      </w:r>
      <w:r w:rsidR="0010272B">
        <w:rPr/>
        <w:t>expectation.</w:t>
      </w:r>
    </w:p>
    <w:p w:rsidR="5945B0B3" w:rsidP="5462B69C" w:rsidRDefault="5945B0B3" w14:paraId="15DF150D" w14:textId="1405AC51">
      <w:pPr>
        <w:pStyle w:val="ListParagraph"/>
        <w:numPr>
          <w:ilvl w:val="0"/>
          <w:numId w:val="2"/>
        </w:numPr>
        <w:tabs>
          <w:tab w:val="left" w:pos="896"/>
        </w:tabs>
        <w:spacing w:line="259" w:lineRule="auto"/>
        <w:ind w:left="893" w:right="446" w:hanging="359"/>
        <w:rPr/>
      </w:pPr>
      <w:r w:rsidR="5945B0B3">
        <w:rPr/>
        <w:t xml:space="preserve">If this is for part-time ministry read the following documents:   </w:t>
      </w:r>
    </w:p>
    <w:p w:rsidR="4B47B456" w:rsidP="5462B69C" w:rsidRDefault="00DB4B39" w14:paraId="6FCA8A29" w14:textId="0ED55CAA">
      <w:pPr>
        <w:tabs>
          <w:tab w:val="left" w:pos="896"/>
        </w:tabs>
        <w:spacing w:line="259" w:lineRule="auto"/>
        <w:ind w:left="173" w:right="446" w:firstLine="720"/>
      </w:pPr>
      <w:hyperlink r:id="rId10">
        <w:r w:rsidRPr="5462B69C" w:rsidR="4B47B456">
          <w:rPr>
            <w:rStyle w:val="Hyperlink"/>
          </w:rPr>
          <w:t xml:space="preserve">Terms to Consider </w:t>
        </w:r>
        <w:proofErr w:type="gramStart"/>
        <w:r w:rsidRPr="5462B69C" w:rsidR="4B47B456">
          <w:rPr>
            <w:rStyle w:val="Hyperlink"/>
          </w:rPr>
          <w:t>For</w:t>
        </w:r>
        <w:proofErr w:type="gramEnd"/>
        <w:r w:rsidRPr="5462B69C" w:rsidR="4B47B456">
          <w:rPr>
            <w:rStyle w:val="Hyperlink"/>
          </w:rPr>
          <w:t xml:space="preserve"> Part-Time Ministry</w:t>
        </w:r>
      </w:hyperlink>
    </w:p>
    <w:p w:rsidR="6A01CC61" w:rsidP="5462B69C" w:rsidRDefault="00DB4B39" w14:paraId="55417887" w14:textId="1D33056B">
      <w:pPr>
        <w:tabs>
          <w:tab w:val="left" w:pos="896"/>
        </w:tabs>
        <w:spacing w:line="259" w:lineRule="auto"/>
        <w:ind w:left="173" w:right="446" w:firstLine="720"/>
      </w:pPr>
      <w:hyperlink r:id="rId11">
        <w:r w:rsidRPr="5462B69C" w:rsidR="6A01CC61">
          <w:rPr>
            <w:rStyle w:val="Hyperlink"/>
          </w:rPr>
          <w:t>Pastoral Relations: Regional Council Liaisons (united-church.ca)</w:t>
        </w:r>
      </w:hyperlink>
      <w:r w:rsidRPr="5462B69C" w:rsidR="6A01CC61">
        <w:t xml:space="preserve"> pg. 11-12 “Consideration for </w:t>
      </w:r>
      <w:r w:rsidR="6A01CC61">
        <w:tab/>
      </w:r>
      <w:r w:rsidR="6A01CC61">
        <w:tab/>
      </w:r>
      <w:r w:rsidRPr="5462B69C" w:rsidR="6A01CC61">
        <w:t>Part-Time Ministry”</w:t>
      </w:r>
      <w:r w:rsidRPr="5462B69C" w:rsidR="4B47B456">
        <w:t xml:space="preserve"> </w:t>
      </w:r>
    </w:p>
    <w:p w:rsidR="6DB22D28" w:rsidP="5462B69C" w:rsidRDefault="6DB22D28" w14:paraId="74C94B02" w14:textId="3A6D0EAF">
      <w:pPr>
        <w:tabs>
          <w:tab w:val="left" w:pos="896"/>
        </w:tabs>
        <w:spacing w:line="259" w:lineRule="auto"/>
        <w:ind w:left="720" w:right="446"/>
      </w:pPr>
      <w:r w:rsidRPr="5462B69C">
        <w:t xml:space="preserve">Include any details about work that is not expected or not a priority for the </w:t>
      </w:r>
      <w:proofErr w:type="spellStart"/>
      <w:r w:rsidRPr="5462B69C">
        <w:t>minsiter</w:t>
      </w:r>
      <w:proofErr w:type="spellEnd"/>
      <w:r w:rsidRPr="5462B69C">
        <w:t xml:space="preserve"> and how </w:t>
      </w:r>
      <w:r>
        <w:tab/>
      </w:r>
      <w:r>
        <w:tab/>
      </w:r>
      <w:r w:rsidRPr="5462B69C">
        <w:t>these are handled by lay leaders or other staff in the pastoral charge (ex. A pastoral care tea</w:t>
      </w:r>
      <w:r w:rsidRPr="5462B69C" w:rsidR="34F20F3F">
        <w:t>m).</w:t>
      </w:r>
    </w:p>
    <w:p w:rsidR="1CD6DE3C" w:rsidP="5462B69C" w:rsidRDefault="1CD6DE3C" w14:paraId="5904643F" w14:textId="3F174C11">
      <w:pPr>
        <w:pStyle w:val="ListParagraph"/>
        <w:numPr>
          <w:ilvl w:val="0"/>
          <w:numId w:val="2"/>
        </w:numPr>
        <w:tabs>
          <w:tab w:val="left" w:pos="896"/>
        </w:tabs>
        <w:spacing w:line="259" w:lineRule="auto"/>
        <w:ind w:right="446"/>
        <w:rPr/>
      </w:pPr>
      <w:r w:rsidR="1CD6DE3C">
        <w:rPr/>
        <w:t xml:space="preserve">If you are open to being a Supervised Ministry Education Site (SME), please contact the pastoral relations minister to find out more details.   </w:t>
      </w:r>
    </w:p>
    <w:p w:rsidR="00ED79E8" w:rsidP="00ED79E8" w:rsidRDefault="0010272B" w14:paraId="7EEDE4E2" w14:textId="77777777">
      <w:pPr>
        <w:pStyle w:val="BodyText"/>
        <w:spacing w:before="160"/>
        <w:ind w:left="180" w:right="253"/>
      </w:pPr>
      <w:r>
        <w:t xml:space="preserve">You may use the following categories, based on the “Ethical Standards and Standards of Practice for Ministry Personnel” (available on </w:t>
      </w:r>
      <w:hyperlink r:id="rId12">
        <w:r w:rsidRPr="5462B69C">
          <w:rPr>
            <w:color w:val="0562C1"/>
            <w:u w:val="single"/>
          </w:rPr>
          <w:t>www.united-church.ca</w:t>
        </w:r>
      </w:hyperlink>
      <w:r>
        <w:t>), which provides clarity on the definition and focus of each category.</w:t>
      </w:r>
    </w:p>
    <w:p w:rsidR="00ED79E8" w:rsidP="00ED79E8" w:rsidRDefault="00ED79E8" w14:paraId="6E87EF5C" w14:textId="77777777">
      <w:pPr>
        <w:pStyle w:val="BodyText"/>
        <w:spacing w:before="160"/>
        <w:ind w:left="180" w:right="253"/>
      </w:pPr>
    </w:p>
    <w:p w:rsidR="004673FA" w:rsidP="00ED79E8" w:rsidRDefault="7D2DA5D9" w14:paraId="04BF7629" w14:textId="2EE6FD16">
      <w:pPr>
        <w:pStyle w:val="BodyText"/>
        <w:spacing w:before="160"/>
        <w:ind w:left="180" w:right="253"/>
        <w:rPr>
          <w:i/>
          <w:iCs/>
        </w:rPr>
      </w:pPr>
      <w:r w:rsidRPr="5462B69C">
        <w:rPr>
          <w:i/>
          <w:iCs/>
        </w:rPr>
        <w:t xml:space="preserve"> </w:t>
      </w:r>
      <w:r w:rsidRPr="5462B69C" w:rsidR="0010272B">
        <w:rPr>
          <w:i/>
          <w:iCs/>
        </w:rPr>
        <w:t>Administration</w:t>
      </w:r>
    </w:p>
    <w:p w:rsidR="004673FA" w:rsidRDefault="0010272B" w14:paraId="01306620" w14:textId="77777777">
      <w:pPr>
        <w:pStyle w:val="BodyText"/>
        <w:ind w:left="180" w:right="311"/>
      </w:pPr>
      <w:r>
        <w:t xml:space="preserve">If </w:t>
      </w:r>
      <w:r>
        <w:rPr>
          <w:spacing w:val="-2"/>
        </w:rPr>
        <w:t xml:space="preserve">you </w:t>
      </w:r>
      <w:r>
        <w:t xml:space="preserve">have </w:t>
      </w:r>
      <w:r>
        <w:rPr>
          <w:spacing w:val="-3"/>
        </w:rPr>
        <w:t xml:space="preserve">specific </w:t>
      </w:r>
      <w:r>
        <w:t xml:space="preserve">duties </w:t>
      </w:r>
      <w:r>
        <w:rPr>
          <w:spacing w:val="-3"/>
        </w:rPr>
        <w:t xml:space="preserve">associated with administration, </w:t>
      </w:r>
      <w:r>
        <w:t xml:space="preserve">for </w:t>
      </w:r>
      <w:r>
        <w:rPr>
          <w:spacing w:val="-3"/>
        </w:rPr>
        <w:t xml:space="preserve">which </w:t>
      </w:r>
      <w:r>
        <w:rPr>
          <w:spacing w:val="-2"/>
        </w:rPr>
        <w:t xml:space="preserve">you </w:t>
      </w:r>
      <w:r>
        <w:t xml:space="preserve">do not have </w:t>
      </w:r>
      <w:r>
        <w:rPr>
          <w:spacing w:val="-3"/>
        </w:rPr>
        <w:t xml:space="preserve">administrative </w:t>
      </w:r>
      <w:r>
        <w:t xml:space="preserve">support, </w:t>
      </w:r>
      <w:r>
        <w:rPr>
          <w:spacing w:val="-3"/>
        </w:rPr>
        <w:t xml:space="preserve">list </w:t>
      </w:r>
      <w:r>
        <w:t xml:space="preserve">them </w:t>
      </w:r>
      <w:r>
        <w:rPr>
          <w:spacing w:val="-3"/>
        </w:rPr>
        <w:t xml:space="preserve">here: </w:t>
      </w:r>
      <w:r>
        <w:t xml:space="preserve">for </w:t>
      </w:r>
      <w:r>
        <w:rPr>
          <w:spacing w:val="-3"/>
        </w:rPr>
        <w:t xml:space="preserve">example, creating </w:t>
      </w:r>
      <w:r>
        <w:t xml:space="preserve">the </w:t>
      </w:r>
      <w:r>
        <w:rPr>
          <w:spacing w:val="-3"/>
        </w:rPr>
        <w:t xml:space="preserve">bulletin, scheduling, </w:t>
      </w:r>
      <w:r>
        <w:t xml:space="preserve">and </w:t>
      </w:r>
      <w:r>
        <w:rPr>
          <w:spacing w:val="-3"/>
        </w:rPr>
        <w:t xml:space="preserve">reception. </w:t>
      </w:r>
      <w:r>
        <w:t xml:space="preserve">If there is </w:t>
      </w:r>
      <w:r>
        <w:rPr>
          <w:spacing w:val="-3"/>
        </w:rPr>
        <w:t xml:space="preserve">administrative </w:t>
      </w:r>
      <w:r>
        <w:t xml:space="preserve">support, </w:t>
      </w:r>
      <w:r>
        <w:rPr>
          <w:spacing w:val="-3"/>
        </w:rPr>
        <w:t xml:space="preserve">list that, </w:t>
      </w:r>
      <w:r>
        <w:t xml:space="preserve">and </w:t>
      </w:r>
      <w:r>
        <w:rPr>
          <w:spacing w:val="-3"/>
        </w:rPr>
        <w:t xml:space="preserve">specify whether it </w:t>
      </w:r>
      <w:r>
        <w:t xml:space="preserve">is paid or </w:t>
      </w:r>
      <w:r>
        <w:rPr>
          <w:spacing w:val="-3"/>
        </w:rPr>
        <w:t>volunteer.</w:t>
      </w:r>
    </w:p>
    <w:p w:rsidR="004673FA" w:rsidRDefault="004673FA" w14:paraId="44EAFD9C" w14:textId="77777777">
      <w:pPr>
        <w:pStyle w:val="BodyText"/>
        <w:spacing w:before="7"/>
        <w:rPr>
          <w:sz w:val="19"/>
        </w:rPr>
      </w:pPr>
    </w:p>
    <w:p w:rsidR="004673FA" w:rsidRDefault="0010272B" w14:paraId="568F5E45" w14:textId="77777777">
      <w:pPr>
        <w:ind w:left="180"/>
        <w:rPr>
          <w:i/>
          <w:sz w:val="24"/>
        </w:rPr>
      </w:pPr>
      <w:r>
        <w:rPr>
          <w:i/>
          <w:sz w:val="24"/>
        </w:rPr>
        <w:t>Community Outreach and Social Justice</w:t>
      </w:r>
    </w:p>
    <w:p w:rsidR="004673FA" w:rsidRDefault="0010272B" w14:paraId="4094B64A" w14:textId="77777777">
      <w:pPr>
        <w:pStyle w:val="BodyText"/>
        <w:ind w:left="179" w:right="253"/>
      </w:pPr>
      <w:r>
        <w:t>Different ministries use different words to describe this category. Some refer to it as “activities that reach beyond our doors.” Others may describe it more specifically: environmental justice activities, poverty and justice activities, global justice, food sustainability, and so on. If you have specific activities related to this “principal area,” make sure you include them here: for example, if you expect the ministry personnel to be a member of a local organization’s board as part of your outreach, name this expectation</w:t>
      </w:r>
      <w:r>
        <w:rPr>
          <w:spacing w:val="-5"/>
        </w:rPr>
        <w:t xml:space="preserve"> </w:t>
      </w:r>
      <w:r>
        <w:t>here.</w:t>
      </w:r>
    </w:p>
    <w:p w:rsidR="004673FA" w:rsidRDefault="004673FA" w14:paraId="4B94D5A5" w14:textId="77777777">
      <w:pPr>
        <w:pStyle w:val="BodyText"/>
        <w:spacing w:before="9"/>
        <w:rPr>
          <w:sz w:val="19"/>
        </w:rPr>
      </w:pPr>
    </w:p>
    <w:p w:rsidR="004673FA" w:rsidRDefault="0010272B" w14:paraId="364D88FE" w14:textId="77777777">
      <w:pPr>
        <w:ind w:left="179"/>
        <w:rPr>
          <w:i/>
          <w:sz w:val="24"/>
        </w:rPr>
      </w:pPr>
      <w:r>
        <w:rPr>
          <w:i/>
          <w:sz w:val="24"/>
        </w:rPr>
        <w:t>Continuing Education</w:t>
      </w:r>
    </w:p>
    <w:p w:rsidR="004673FA" w:rsidRDefault="0010272B" w14:paraId="2B6EA267" w14:textId="77777777">
      <w:pPr>
        <w:pStyle w:val="BodyText"/>
        <w:ind w:left="179" w:right="640"/>
      </w:pPr>
      <w:r>
        <w:t>It is not necessary to list specific ways that ministry personnel further their education. You could use this wording: “Pursues personal, vocational, and professional goals for continuing education in consultation with the M&amp;P Committee.”</w:t>
      </w:r>
    </w:p>
    <w:p w:rsidR="004673FA" w:rsidRDefault="004673FA" w14:paraId="3DEEC669" w14:textId="77777777">
      <w:pPr>
        <w:pStyle w:val="BodyText"/>
        <w:spacing w:before="7"/>
        <w:rPr>
          <w:sz w:val="19"/>
        </w:rPr>
      </w:pPr>
    </w:p>
    <w:p w:rsidR="004673FA" w:rsidRDefault="0010272B" w14:paraId="0F1CE966" w14:textId="77777777">
      <w:pPr>
        <w:spacing w:before="1"/>
        <w:ind w:left="179"/>
        <w:rPr>
          <w:i/>
          <w:sz w:val="24"/>
        </w:rPr>
      </w:pPr>
      <w:r>
        <w:rPr>
          <w:i/>
          <w:sz w:val="24"/>
        </w:rPr>
        <w:t>Denomination and Communities</w:t>
      </w:r>
    </w:p>
    <w:p w:rsidR="004673FA" w:rsidRDefault="0010272B" w14:paraId="4062458B" w14:textId="77777777">
      <w:pPr>
        <w:pStyle w:val="BodyText"/>
        <w:ind w:left="179" w:right="630"/>
      </w:pPr>
      <w:r>
        <w:t>Ministry personnel have responsibilities as members of The United Church of Canada to the denomination, the wider church, their communities, and the world. There should be two subsections in this category. The first section is mandatory and is United Church policy. You could use: “Is actively involved in the life of the regional council and/or General Council.”</w:t>
      </w:r>
    </w:p>
    <w:p w:rsidR="004673FA" w:rsidRDefault="004673FA" w14:paraId="3656B9AB" w14:textId="77777777">
      <w:pPr>
        <w:pStyle w:val="BodyText"/>
        <w:spacing w:before="7"/>
        <w:rPr>
          <w:sz w:val="19"/>
        </w:rPr>
      </w:pPr>
    </w:p>
    <w:p w:rsidR="004673FA" w:rsidRDefault="0010272B" w14:paraId="0B1BA76D" w14:textId="77777777">
      <w:pPr>
        <w:pStyle w:val="BodyText"/>
        <w:ind w:left="179" w:right="563"/>
      </w:pPr>
      <w:r>
        <w:t>The second section is optional, and it is a place for your community of faith to identify community partnerships that you expect your ministry personnel to engage in: for example, there may be health and social service agencies with which your local ministry collaborates, tenants in your building, or outreach ministry collaborations. This category should identify these partnerships and the type of participation that you expect (e.g., attending meetings or leading an inter-agency partnership).</w:t>
      </w:r>
    </w:p>
    <w:p w:rsidR="004673FA" w:rsidRDefault="004673FA" w14:paraId="45FB0818" w14:textId="77777777">
      <w:pPr>
        <w:pStyle w:val="BodyText"/>
        <w:spacing w:before="9"/>
        <w:rPr>
          <w:sz w:val="19"/>
        </w:rPr>
      </w:pPr>
    </w:p>
    <w:p w:rsidR="004673FA" w:rsidRDefault="0010272B" w14:paraId="67FE50A9" w14:textId="77777777">
      <w:pPr>
        <w:ind w:left="179"/>
        <w:rPr>
          <w:i/>
          <w:sz w:val="24"/>
        </w:rPr>
      </w:pPr>
      <w:r>
        <w:rPr>
          <w:i/>
          <w:sz w:val="24"/>
        </w:rPr>
        <w:lastRenderedPageBreak/>
        <w:t>Faith Formation and Christian Education</w:t>
      </w:r>
    </w:p>
    <w:p w:rsidR="004673FA" w:rsidRDefault="0010272B" w14:paraId="1B1441B0" w14:textId="77777777">
      <w:pPr>
        <w:pStyle w:val="BodyText"/>
        <w:ind w:left="179" w:right="346"/>
      </w:pPr>
      <w:r>
        <w:t>Different ministries use different words—discipleship, Christian education for children and youth, adult education, small group ministry, faith formation, spiritual practices—to describe this category. Be clear about the age groups involved and expectations about specific activities (e.g., March Break camps for school-aged children).</w:t>
      </w:r>
    </w:p>
    <w:p w:rsidR="004673FA" w:rsidRDefault="004673FA" w14:paraId="049F31CB" w14:textId="77777777">
      <w:pPr>
        <w:pStyle w:val="BodyText"/>
        <w:spacing w:before="7"/>
        <w:rPr>
          <w:sz w:val="19"/>
        </w:rPr>
      </w:pPr>
    </w:p>
    <w:p w:rsidR="004673FA" w:rsidRDefault="0010272B" w14:paraId="45ACC5A5" w14:textId="77777777">
      <w:pPr>
        <w:spacing w:before="1"/>
        <w:ind w:left="179"/>
        <w:rPr>
          <w:i/>
          <w:sz w:val="24"/>
        </w:rPr>
      </w:pPr>
      <w:r>
        <w:rPr>
          <w:i/>
          <w:sz w:val="24"/>
        </w:rPr>
        <w:t>Leadership</w:t>
      </w:r>
    </w:p>
    <w:p w:rsidR="004673FA" w:rsidRDefault="0010272B" w14:paraId="0B64D320" w14:textId="77777777">
      <w:pPr>
        <w:pStyle w:val="BodyText"/>
        <w:ind w:left="179" w:right="207"/>
      </w:pPr>
      <w:r>
        <w:t>List specific duties associated with leadership. For example, specify if the ministry personnel will provide “supervision” to any other staff person, “coordinate” the work of multiple staff members, speak publicly on behalf of the community of faith, or train/mentor a Lay Pastoral Care Team. You may also comment on the style of leadership that your community of faith needs. Remember that no one leader can be all things. Below are just a few examples: think carefully and honestly about the type of leader that best suits the personality and needs of your community of faith:</w:t>
      </w:r>
    </w:p>
    <w:p w:rsidRPr="00971AEA" w:rsidR="00971AEA" w:rsidP="003A12FB" w:rsidRDefault="0010272B" w14:paraId="3C2300C0" w14:textId="77777777">
      <w:pPr>
        <w:pStyle w:val="ListParagraph"/>
        <w:numPr>
          <w:ilvl w:val="0"/>
          <w:numId w:val="5"/>
        </w:numPr>
        <w:tabs>
          <w:tab w:val="left" w:pos="898"/>
          <w:tab w:val="left" w:pos="899"/>
        </w:tabs>
        <w:spacing w:before="77" w:line="267" w:lineRule="exact"/>
        <w:ind w:right="235"/>
        <w:rPr>
          <w:rFonts w:ascii="Times New Roman"/>
        </w:rPr>
      </w:pPr>
      <w:r>
        <w:t>Provides strong, charismatic leadership and direction to</w:t>
      </w:r>
      <w:r w:rsidRPr="00971AEA">
        <w:rPr>
          <w:spacing w:val="-7"/>
        </w:rPr>
        <w:t xml:space="preserve"> </w:t>
      </w:r>
      <w:r>
        <w:t>others.</w:t>
      </w:r>
      <w:r w:rsidR="00971AEA">
        <w:t xml:space="preserve"> </w:t>
      </w:r>
    </w:p>
    <w:p w:rsidRPr="00971AEA" w:rsidR="00971AEA" w:rsidP="003A12FB" w:rsidRDefault="0010272B" w14:paraId="1A8D5892" w14:textId="77777777">
      <w:pPr>
        <w:pStyle w:val="ListParagraph"/>
        <w:numPr>
          <w:ilvl w:val="0"/>
          <w:numId w:val="5"/>
        </w:numPr>
        <w:tabs>
          <w:tab w:val="left" w:pos="898"/>
          <w:tab w:val="left" w:pos="899"/>
        </w:tabs>
        <w:spacing w:before="77" w:line="267" w:lineRule="exact"/>
        <w:ind w:right="235"/>
        <w:rPr>
          <w:rFonts w:ascii="Times New Roman"/>
        </w:rPr>
      </w:pPr>
      <w:r>
        <w:t>Leads “from behind”—motivates, encourages, and supports others to share their own gifts for ministry.</w:t>
      </w:r>
    </w:p>
    <w:p w:rsidRPr="00971AEA" w:rsidR="00971AEA" w:rsidP="000177AD" w:rsidRDefault="0010272B" w14:paraId="6727D18C" w14:textId="77777777">
      <w:pPr>
        <w:pStyle w:val="ListParagraph"/>
        <w:numPr>
          <w:ilvl w:val="0"/>
          <w:numId w:val="5"/>
        </w:numPr>
        <w:tabs>
          <w:tab w:val="left" w:pos="898"/>
          <w:tab w:val="left" w:pos="899"/>
        </w:tabs>
        <w:spacing w:before="77" w:line="267" w:lineRule="exact"/>
        <w:ind w:right="235"/>
        <w:rPr>
          <w:rFonts w:ascii="Times New Roman"/>
        </w:rPr>
      </w:pPr>
      <w:r>
        <w:t>Highly personable approach to leadership, e.g., builds relationship and consensus, delegates and shares leadership</w:t>
      </w:r>
      <w:r w:rsidRPr="00971AEA">
        <w:rPr>
          <w:spacing w:val="-2"/>
        </w:rPr>
        <w:t xml:space="preserve"> </w:t>
      </w:r>
      <w:r>
        <w:t>appropriately.”</w:t>
      </w:r>
    </w:p>
    <w:p w:rsidRPr="00971AEA" w:rsidR="004673FA" w:rsidP="00D67393" w:rsidRDefault="0010272B" w14:paraId="08C03F2C" w14:textId="77777777">
      <w:pPr>
        <w:pStyle w:val="ListParagraph"/>
        <w:numPr>
          <w:ilvl w:val="0"/>
          <w:numId w:val="5"/>
        </w:numPr>
        <w:tabs>
          <w:tab w:val="left" w:pos="898"/>
          <w:tab w:val="left" w:pos="899"/>
        </w:tabs>
        <w:spacing w:line="267" w:lineRule="exact"/>
        <w:ind w:right="235"/>
        <w:rPr>
          <w:rFonts w:ascii="Times New Roman"/>
        </w:rPr>
      </w:pPr>
      <w:r>
        <w:t>Leader not afraid to take risks, to try new things and learn through both successes and</w:t>
      </w:r>
      <w:r w:rsidRPr="00971AEA">
        <w:rPr>
          <w:spacing w:val="-32"/>
        </w:rPr>
        <w:t xml:space="preserve"> </w:t>
      </w:r>
      <w:r>
        <w:t>mistakes.</w:t>
      </w:r>
    </w:p>
    <w:p w:rsidR="004673FA" w:rsidRDefault="004673FA" w14:paraId="53128261" w14:textId="77777777">
      <w:pPr>
        <w:pStyle w:val="BodyText"/>
        <w:spacing w:before="3"/>
      </w:pPr>
    </w:p>
    <w:p w:rsidR="004673FA" w:rsidRDefault="0010272B" w14:paraId="16740757" w14:textId="77777777">
      <w:pPr>
        <w:ind w:left="180"/>
        <w:rPr>
          <w:i/>
          <w:sz w:val="24"/>
        </w:rPr>
      </w:pPr>
      <w:r>
        <w:rPr>
          <w:i/>
          <w:sz w:val="24"/>
        </w:rPr>
        <w:t>Pastoral Care</w:t>
      </w:r>
    </w:p>
    <w:p w:rsidR="004673FA" w:rsidRDefault="0010272B" w14:paraId="02EF50FE" w14:textId="77777777">
      <w:pPr>
        <w:pStyle w:val="BodyText"/>
        <w:spacing w:before="3"/>
        <w:ind w:left="179" w:right="261"/>
      </w:pPr>
      <w:r>
        <w:t>Use this category to describe your expectations for visiting and supporting people spiritually. Describe who this care is provided to—just members and adherents, or other members of the community who seek it? Are there specific skills that the person in this ministry position requires? For example, must they have credentials for counselling (not only “pastoral care”), a certain number of Clinical Pastoral Education units, or special skills in addictions, mental health, palliative/end-of-life care, or children’s counselling.</w:t>
      </w:r>
    </w:p>
    <w:p w:rsidR="004673FA" w:rsidRDefault="004673FA" w14:paraId="62486C05" w14:textId="77777777">
      <w:pPr>
        <w:pStyle w:val="BodyText"/>
        <w:spacing w:before="6"/>
        <w:rPr>
          <w:sz w:val="19"/>
        </w:rPr>
      </w:pPr>
    </w:p>
    <w:p w:rsidR="004673FA" w:rsidRDefault="0010272B" w14:paraId="2A84945A" w14:textId="77777777">
      <w:pPr>
        <w:spacing w:before="1"/>
        <w:ind w:left="179"/>
        <w:rPr>
          <w:i/>
          <w:sz w:val="24"/>
        </w:rPr>
      </w:pPr>
      <w:r>
        <w:rPr>
          <w:i/>
          <w:sz w:val="24"/>
        </w:rPr>
        <w:t>Self-care</w:t>
      </w:r>
    </w:p>
    <w:p w:rsidR="004673FA" w:rsidRDefault="0010272B" w14:paraId="755FF1CF" w14:textId="77777777">
      <w:pPr>
        <w:pStyle w:val="BodyText"/>
        <w:ind w:left="179" w:right="277"/>
      </w:pPr>
      <w:r>
        <w:t>Often ministry personnel know the best specific ways for them to engage in self-care. It isn’t necessary to list specific ways that they should take care of themselves. You can use: “Sets goals for ongoing self-care by maintaining a healthy balance of one’s own physical, emotional, and spiritual well-being to include rest, recreation, and professional development. Collaborates with the M&amp;P Committee to meet goals.”</w:t>
      </w:r>
    </w:p>
    <w:p w:rsidR="004673FA" w:rsidRDefault="004673FA" w14:paraId="4101652C" w14:textId="77777777">
      <w:pPr>
        <w:pStyle w:val="BodyText"/>
        <w:spacing w:before="6"/>
        <w:rPr>
          <w:sz w:val="19"/>
        </w:rPr>
      </w:pPr>
    </w:p>
    <w:p w:rsidR="004673FA" w:rsidRDefault="0010272B" w14:paraId="5B0EF87B" w14:textId="77777777">
      <w:pPr>
        <w:spacing w:before="1"/>
        <w:ind w:left="179"/>
        <w:rPr>
          <w:i/>
          <w:sz w:val="24"/>
        </w:rPr>
      </w:pPr>
      <w:r>
        <w:rPr>
          <w:i/>
          <w:sz w:val="24"/>
        </w:rPr>
        <w:t>Worship</w:t>
      </w:r>
    </w:p>
    <w:p w:rsidR="004673FA" w:rsidRDefault="0010272B" w14:paraId="3144858B" w14:textId="77777777">
      <w:pPr>
        <w:pStyle w:val="BodyText"/>
        <w:ind w:left="179" w:right="311"/>
      </w:pPr>
      <w:r>
        <w:rPr>
          <w:spacing w:val="-3"/>
        </w:rPr>
        <w:t xml:space="preserve">Describe </w:t>
      </w:r>
      <w:r>
        <w:t xml:space="preserve">your </w:t>
      </w:r>
      <w:r>
        <w:rPr>
          <w:spacing w:val="-3"/>
        </w:rPr>
        <w:t xml:space="preserve">expectations </w:t>
      </w:r>
      <w:r>
        <w:t xml:space="preserve">for </w:t>
      </w:r>
      <w:r>
        <w:rPr>
          <w:spacing w:val="-3"/>
        </w:rPr>
        <w:t xml:space="preserve">worship. </w:t>
      </w:r>
      <w:r>
        <w:t xml:space="preserve">In your </w:t>
      </w:r>
      <w:r>
        <w:rPr>
          <w:spacing w:val="-3"/>
        </w:rPr>
        <w:t xml:space="preserve">community </w:t>
      </w:r>
      <w:r>
        <w:t xml:space="preserve">of </w:t>
      </w:r>
      <w:r>
        <w:rPr>
          <w:spacing w:val="-3"/>
        </w:rPr>
        <w:t xml:space="preserve">faith, worship </w:t>
      </w:r>
      <w:r>
        <w:t xml:space="preserve">may </w:t>
      </w:r>
      <w:r>
        <w:rPr>
          <w:spacing w:val="-3"/>
        </w:rPr>
        <w:t xml:space="preserve">take several forms; </w:t>
      </w:r>
      <w:r>
        <w:t xml:space="preserve">be </w:t>
      </w:r>
      <w:r>
        <w:rPr>
          <w:spacing w:val="-3"/>
        </w:rPr>
        <w:t xml:space="preserve">clear </w:t>
      </w:r>
      <w:r>
        <w:t xml:space="preserve">on the </w:t>
      </w:r>
      <w:r>
        <w:rPr>
          <w:spacing w:val="-3"/>
        </w:rPr>
        <w:t xml:space="preserve">expectations </w:t>
      </w:r>
      <w:r>
        <w:t xml:space="preserve">for </w:t>
      </w:r>
      <w:r>
        <w:rPr>
          <w:spacing w:val="-3"/>
        </w:rPr>
        <w:t xml:space="preserve">each worship opportunity </w:t>
      </w:r>
      <w:r>
        <w:rPr>
          <w:spacing w:val="-2"/>
        </w:rPr>
        <w:t xml:space="preserve">you </w:t>
      </w:r>
      <w:r>
        <w:rPr>
          <w:spacing w:val="-3"/>
        </w:rPr>
        <w:t xml:space="preserve">offer. </w:t>
      </w:r>
      <w:r>
        <w:t xml:space="preserve">Or, if your goal is to </w:t>
      </w:r>
      <w:r>
        <w:rPr>
          <w:spacing w:val="-3"/>
        </w:rPr>
        <w:t xml:space="preserve">develop </w:t>
      </w:r>
      <w:r>
        <w:t xml:space="preserve">a </w:t>
      </w:r>
      <w:r>
        <w:rPr>
          <w:spacing w:val="-3"/>
        </w:rPr>
        <w:t xml:space="preserve">number </w:t>
      </w:r>
      <w:r>
        <w:t xml:space="preserve">of </w:t>
      </w:r>
      <w:r>
        <w:rPr>
          <w:spacing w:val="-3"/>
        </w:rPr>
        <w:t xml:space="preserve">worship alternatives beyond </w:t>
      </w:r>
      <w:r>
        <w:t xml:space="preserve">your </w:t>
      </w:r>
      <w:r>
        <w:rPr>
          <w:spacing w:val="-3"/>
        </w:rPr>
        <w:t xml:space="preserve">existing worship </w:t>
      </w:r>
      <w:r>
        <w:t xml:space="preserve">locations and </w:t>
      </w:r>
      <w:r>
        <w:rPr>
          <w:spacing w:val="-3"/>
        </w:rPr>
        <w:t xml:space="preserve">times, clarify </w:t>
      </w:r>
      <w:r>
        <w:t xml:space="preserve">the </w:t>
      </w:r>
      <w:r>
        <w:rPr>
          <w:spacing w:val="-3"/>
        </w:rPr>
        <w:t xml:space="preserve">expected worship </w:t>
      </w:r>
      <w:r>
        <w:t xml:space="preserve">sites for this </w:t>
      </w:r>
      <w:r>
        <w:rPr>
          <w:spacing w:val="-3"/>
        </w:rPr>
        <w:t xml:space="preserve">position description (including frequency, location, duration, and “tone”). </w:t>
      </w:r>
      <w:r>
        <w:t xml:space="preserve">For </w:t>
      </w:r>
      <w:r>
        <w:rPr>
          <w:spacing w:val="-3"/>
        </w:rPr>
        <w:t xml:space="preserve">example, spell </w:t>
      </w:r>
      <w:r>
        <w:t xml:space="preserve">out </w:t>
      </w:r>
      <w:r>
        <w:rPr>
          <w:spacing w:val="-3"/>
        </w:rPr>
        <w:t xml:space="preserve">that </w:t>
      </w:r>
      <w:r>
        <w:t xml:space="preserve">the </w:t>
      </w:r>
      <w:r>
        <w:rPr>
          <w:spacing w:val="-3"/>
        </w:rPr>
        <w:t xml:space="preserve">ministry personnel </w:t>
      </w:r>
      <w:proofErr w:type="gramStart"/>
      <w:r>
        <w:t>is</w:t>
      </w:r>
      <w:proofErr w:type="gramEnd"/>
      <w:r>
        <w:t xml:space="preserve"> </w:t>
      </w:r>
      <w:r>
        <w:rPr>
          <w:spacing w:val="-3"/>
        </w:rPr>
        <w:t xml:space="preserve">expected </w:t>
      </w:r>
      <w:r>
        <w:t xml:space="preserve">to lead a </w:t>
      </w:r>
      <w:r>
        <w:rPr>
          <w:spacing w:val="-3"/>
        </w:rPr>
        <w:t xml:space="preserve">traditional Sunday morning worship service </w:t>
      </w:r>
      <w:r>
        <w:t xml:space="preserve">in </w:t>
      </w:r>
      <w:r>
        <w:rPr>
          <w:spacing w:val="-2"/>
        </w:rPr>
        <w:t xml:space="preserve">two </w:t>
      </w:r>
      <w:r>
        <w:rPr>
          <w:spacing w:val="-3"/>
        </w:rPr>
        <w:t xml:space="preserve">congregations </w:t>
      </w:r>
      <w:r>
        <w:t xml:space="preserve">at </w:t>
      </w:r>
      <w:r>
        <w:rPr>
          <w:spacing w:val="-2"/>
        </w:rPr>
        <w:t xml:space="preserve">two </w:t>
      </w:r>
      <w:r>
        <w:rPr>
          <w:spacing w:val="-3"/>
        </w:rPr>
        <w:t xml:space="preserve">different sites, </w:t>
      </w:r>
      <w:r>
        <w:t xml:space="preserve">as </w:t>
      </w:r>
      <w:r>
        <w:rPr>
          <w:spacing w:val="-3"/>
        </w:rPr>
        <w:t xml:space="preserve">well as </w:t>
      </w:r>
      <w:r>
        <w:t xml:space="preserve">develop, </w:t>
      </w:r>
      <w:r>
        <w:rPr>
          <w:spacing w:val="-3"/>
        </w:rPr>
        <w:t xml:space="preserve">implement, and lead </w:t>
      </w:r>
      <w:r>
        <w:t xml:space="preserve">a </w:t>
      </w:r>
      <w:r>
        <w:rPr>
          <w:spacing w:val="-3"/>
        </w:rPr>
        <w:t xml:space="preserve">contemporary mid-week service aimed primarily </w:t>
      </w:r>
      <w:r>
        <w:t xml:space="preserve">at young </w:t>
      </w:r>
      <w:r>
        <w:rPr>
          <w:spacing w:val="-3"/>
        </w:rPr>
        <w:t>families.</w:t>
      </w:r>
    </w:p>
    <w:p w:rsidR="004673FA" w:rsidRDefault="004673FA" w14:paraId="4B99056E" w14:textId="77777777">
      <w:pPr>
        <w:pStyle w:val="BodyText"/>
        <w:spacing w:before="8"/>
        <w:rPr>
          <w:sz w:val="19"/>
        </w:rPr>
      </w:pPr>
    </w:p>
    <w:p w:rsidR="004673FA" w:rsidRDefault="0010272B" w14:paraId="56B78F62" w14:textId="77777777">
      <w:pPr>
        <w:pStyle w:val="Heading2"/>
        <w:spacing w:before="1"/>
        <w:ind w:left="179"/>
      </w:pPr>
      <w:r>
        <w:t>Required Knowledge, Skills, and Abilities</w:t>
      </w:r>
    </w:p>
    <w:p w:rsidR="004673FA" w:rsidRDefault="0010272B" w14:paraId="07B7C9AF" w14:textId="77777777">
      <w:pPr>
        <w:pStyle w:val="BodyText"/>
        <w:spacing w:before="119"/>
        <w:ind w:left="180" w:right="227"/>
        <w:jc w:val="both"/>
      </w:pPr>
      <w:r>
        <w:t xml:space="preserve">This </w:t>
      </w:r>
      <w:r>
        <w:rPr>
          <w:spacing w:val="-3"/>
        </w:rPr>
        <w:t xml:space="preserve">section identifies </w:t>
      </w:r>
      <w:r>
        <w:t xml:space="preserve">the </w:t>
      </w:r>
      <w:r>
        <w:rPr>
          <w:spacing w:val="-3"/>
        </w:rPr>
        <w:t xml:space="preserve">absolute requirements of </w:t>
      </w:r>
      <w:r>
        <w:t xml:space="preserve">the </w:t>
      </w:r>
      <w:r>
        <w:rPr>
          <w:spacing w:val="-3"/>
        </w:rPr>
        <w:t xml:space="preserve">position (not </w:t>
      </w:r>
      <w:r>
        <w:t xml:space="preserve">the </w:t>
      </w:r>
      <w:r>
        <w:rPr>
          <w:spacing w:val="-3"/>
        </w:rPr>
        <w:t xml:space="preserve">“nice </w:t>
      </w:r>
      <w:r>
        <w:t xml:space="preserve">to </w:t>
      </w:r>
      <w:r>
        <w:rPr>
          <w:spacing w:val="-3"/>
        </w:rPr>
        <w:t xml:space="preserve">haves”). Include expected level </w:t>
      </w:r>
      <w:r>
        <w:t xml:space="preserve">of </w:t>
      </w:r>
      <w:r>
        <w:rPr>
          <w:spacing w:val="-3"/>
        </w:rPr>
        <w:t xml:space="preserve">education; certifications required; driver’s licence </w:t>
      </w:r>
      <w:r>
        <w:t xml:space="preserve">and </w:t>
      </w:r>
      <w:r>
        <w:rPr>
          <w:spacing w:val="-3"/>
        </w:rPr>
        <w:t xml:space="preserve">access </w:t>
      </w:r>
      <w:r>
        <w:t xml:space="preserve">to </w:t>
      </w:r>
      <w:r>
        <w:rPr>
          <w:spacing w:val="-3"/>
        </w:rPr>
        <w:t xml:space="preserve">car (if required); </w:t>
      </w:r>
      <w:r>
        <w:t xml:space="preserve">any </w:t>
      </w:r>
      <w:r>
        <w:rPr>
          <w:spacing w:val="-3"/>
        </w:rPr>
        <w:t xml:space="preserve">areas </w:t>
      </w:r>
      <w:r>
        <w:t xml:space="preserve">of </w:t>
      </w:r>
      <w:r>
        <w:rPr>
          <w:spacing w:val="-3"/>
        </w:rPr>
        <w:t xml:space="preserve">specialization; computer and technological expertise (if </w:t>
      </w:r>
      <w:r>
        <w:t xml:space="preserve">needed); and so </w:t>
      </w:r>
      <w:r>
        <w:rPr>
          <w:spacing w:val="-2"/>
        </w:rPr>
        <w:t>on.</w:t>
      </w:r>
    </w:p>
    <w:p w:rsidR="004673FA" w:rsidRDefault="004673FA" w14:paraId="1299C43A" w14:textId="77777777">
      <w:pPr>
        <w:pStyle w:val="BodyText"/>
        <w:spacing w:before="8"/>
        <w:rPr>
          <w:sz w:val="19"/>
        </w:rPr>
      </w:pPr>
    </w:p>
    <w:p w:rsidR="004673FA" w:rsidRDefault="0010272B" w14:paraId="11E21C78" w14:textId="77777777">
      <w:pPr>
        <w:pStyle w:val="Heading2"/>
        <w:ind w:left="180"/>
      </w:pPr>
      <w:r>
        <w:t>Other Preferred Assets</w:t>
      </w:r>
    </w:p>
    <w:p w:rsidR="004673FA" w:rsidP="00971AEA" w:rsidRDefault="0010272B" w14:paraId="61A05F7B" w14:textId="0BB84978">
      <w:pPr>
        <w:pStyle w:val="BodyText"/>
        <w:spacing w:before="120"/>
        <w:ind w:left="180" w:right="245"/>
      </w:pPr>
      <w:r>
        <w:t>If you wish, you can indicate skills, credentials, or abilities that aren’t required but are “preferred.” These may be areas that you help the ministry personnel to develop over time, e.g., if this ministry position includes maintenance of a website, then website maintenance may be a “preferred” skill, or if it involves working in a shelter or other type of outreach ministry, perhaps a preferred skill is “experience in scheduling volunteers.” On the other hand, you may have no “preferred” assets or sk</w:t>
      </w:r>
      <w:r w:rsidR="00971AEA">
        <w:t>ills for the ministry personnel.</w:t>
      </w:r>
      <w:r w:rsidR="356BF4A7">
        <w:t xml:space="preserve">  Please do not include requirements such as “car and license” which discriminate against those who require reasonable </w:t>
      </w:r>
      <w:r w:rsidR="70D382D1">
        <w:t>accommodation</w:t>
      </w:r>
      <w:r w:rsidR="356BF4A7">
        <w:t>.   Inst</w:t>
      </w:r>
      <w:r w:rsidR="14BE6740">
        <w:t>ead state the need, for example “reliable transportation.”</w:t>
      </w:r>
    </w:p>
    <w:sectPr w:rsidR="004673FA">
      <w:headerReference w:type="default" r:id="rId13"/>
      <w:pgSz w:w="12240" w:h="15840" w:orient="portrait"/>
      <w:pgMar w:top="1340" w:right="1220" w:bottom="1200" w:left="1260" w:header="763"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272B" w:rsidRDefault="0010272B" w14:paraId="4DDBEF00" w14:textId="77777777">
      <w:r>
        <w:separator/>
      </w:r>
    </w:p>
  </w:endnote>
  <w:endnote w:type="continuationSeparator" w:id="0">
    <w:p w:rsidR="0010272B" w:rsidRDefault="0010272B" w14:paraId="3461D77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272B" w:rsidRDefault="0010272B" w14:paraId="3CF2D8B6" w14:textId="77777777">
      <w:r>
        <w:separator/>
      </w:r>
    </w:p>
  </w:footnote>
  <w:footnote w:type="continuationSeparator" w:id="0">
    <w:p w:rsidR="0010272B" w:rsidRDefault="0010272B" w14:paraId="0FB7827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73FA" w:rsidRDefault="004673FA" w14:paraId="4852B63E" w14:textId="11D40A5F">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2EE"/>
    <w:multiLevelType w:val="hybridMultilevel"/>
    <w:tmpl w:val="24983366"/>
    <w:lvl w:ilvl="0" w:tplc="D5E2BAE6">
      <w:numFmt w:val="bullet"/>
      <w:lvlText w:val="•"/>
      <w:lvlJc w:val="left"/>
      <w:pPr>
        <w:ind w:left="900" w:hanging="360"/>
      </w:pPr>
      <w:rPr>
        <w:rFonts w:hint="default"/>
        <w:spacing w:val="-3"/>
        <w:w w:val="100"/>
        <w:lang w:val="en-CA" w:eastAsia="en-CA" w:bidi="en-CA"/>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 w15:restartNumberingAfterBreak="0">
    <w:nsid w:val="117158C9"/>
    <w:multiLevelType w:val="hybridMultilevel"/>
    <w:tmpl w:val="CEAAE298"/>
    <w:lvl w:ilvl="0" w:tplc="86FCD0CC">
      <w:start w:val="1"/>
      <w:numFmt w:val="decimal"/>
      <w:lvlText w:val="%1."/>
      <w:lvlJc w:val="left"/>
      <w:pPr>
        <w:ind w:left="898" w:hanging="361"/>
      </w:pPr>
      <w:rPr>
        <w:rFonts w:hint="default" w:ascii="Calibri" w:hAnsi="Calibri" w:eastAsia="Calibri" w:cs="Calibri"/>
        <w:w w:val="100"/>
        <w:sz w:val="22"/>
        <w:szCs w:val="22"/>
        <w:lang w:val="en-CA" w:eastAsia="en-CA" w:bidi="en-CA"/>
      </w:rPr>
    </w:lvl>
    <w:lvl w:ilvl="1" w:tplc="D7AED1DC">
      <w:numFmt w:val="bullet"/>
      <w:lvlText w:val="•"/>
      <w:lvlJc w:val="left"/>
      <w:pPr>
        <w:ind w:left="1786" w:hanging="361"/>
      </w:pPr>
      <w:rPr>
        <w:rFonts w:hint="default"/>
        <w:lang w:val="en-CA" w:eastAsia="en-CA" w:bidi="en-CA"/>
      </w:rPr>
    </w:lvl>
    <w:lvl w:ilvl="2" w:tplc="62AAB10C">
      <w:numFmt w:val="bullet"/>
      <w:lvlText w:val="•"/>
      <w:lvlJc w:val="left"/>
      <w:pPr>
        <w:ind w:left="2672" w:hanging="361"/>
      </w:pPr>
      <w:rPr>
        <w:rFonts w:hint="default"/>
        <w:lang w:val="en-CA" w:eastAsia="en-CA" w:bidi="en-CA"/>
      </w:rPr>
    </w:lvl>
    <w:lvl w:ilvl="3" w:tplc="CF26749A">
      <w:numFmt w:val="bullet"/>
      <w:lvlText w:val="•"/>
      <w:lvlJc w:val="left"/>
      <w:pPr>
        <w:ind w:left="3558" w:hanging="361"/>
      </w:pPr>
      <w:rPr>
        <w:rFonts w:hint="default"/>
        <w:lang w:val="en-CA" w:eastAsia="en-CA" w:bidi="en-CA"/>
      </w:rPr>
    </w:lvl>
    <w:lvl w:ilvl="4" w:tplc="DB90AF7C">
      <w:numFmt w:val="bullet"/>
      <w:lvlText w:val="•"/>
      <w:lvlJc w:val="left"/>
      <w:pPr>
        <w:ind w:left="4444" w:hanging="361"/>
      </w:pPr>
      <w:rPr>
        <w:rFonts w:hint="default"/>
        <w:lang w:val="en-CA" w:eastAsia="en-CA" w:bidi="en-CA"/>
      </w:rPr>
    </w:lvl>
    <w:lvl w:ilvl="5" w:tplc="A50C6E66">
      <w:numFmt w:val="bullet"/>
      <w:lvlText w:val="•"/>
      <w:lvlJc w:val="left"/>
      <w:pPr>
        <w:ind w:left="5330" w:hanging="361"/>
      </w:pPr>
      <w:rPr>
        <w:rFonts w:hint="default"/>
        <w:lang w:val="en-CA" w:eastAsia="en-CA" w:bidi="en-CA"/>
      </w:rPr>
    </w:lvl>
    <w:lvl w:ilvl="6" w:tplc="96E43C44">
      <w:numFmt w:val="bullet"/>
      <w:lvlText w:val="•"/>
      <w:lvlJc w:val="left"/>
      <w:pPr>
        <w:ind w:left="6216" w:hanging="361"/>
      </w:pPr>
      <w:rPr>
        <w:rFonts w:hint="default"/>
        <w:lang w:val="en-CA" w:eastAsia="en-CA" w:bidi="en-CA"/>
      </w:rPr>
    </w:lvl>
    <w:lvl w:ilvl="7" w:tplc="52AC0456">
      <w:numFmt w:val="bullet"/>
      <w:lvlText w:val="•"/>
      <w:lvlJc w:val="left"/>
      <w:pPr>
        <w:ind w:left="7102" w:hanging="361"/>
      </w:pPr>
      <w:rPr>
        <w:rFonts w:hint="default"/>
        <w:lang w:val="en-CA" w:eastAsia="en-CA" w:bidi="en-CA"/>
      </w:rPr>
    </w:lvl>
    <w:lvl w:ilvl="8" w:tplc="AB2C2A72">
      <w:numFmt w:val="bullet"/>
      <w:lvlText w:val="•"/>
      <w:lvlJc w:val="left"/>
      <w:pPr>
        <w:ind w:left="7988" w:hanging="361"/>
      </w:pPr>
      <w:rPr>
        <w:rFonts w:hint="default"/>
        <w:lang w:val="en-CA" w:eastAsia="en-CA" w:bidi="en-CA"/>
      </w:rPr>
    </w:lvl>
  </w:abstractNum>
  <w:abstractNum w:abstractNumId="2" w15:restartNumberingAfterBreak="0">
    <w:nsid w:val="5F034B6A"/>
    <w:multiLevelType w:val="hybridMultilevel"/>
    <w:tmpl w:val="79E4818E"/>
    <w:lvl w:ilvl="0" w:tplc="6622B450">
      <w:start w:val="1"/>
      <w:numFmt w:val="decimal"/>
      <w:lvlText w:val="%1."/>
      <w:lvlJc w:val="left"/>
      <w:pPr>
        <w:ind w:left="180" w:hanging="360"/>
      </w:pPr>
      <w:rPr>
        <w:rFonts w:hint="default" w:ascii="Calibri" w:hAnsi="Calibri" w:eastAsia="Calibri" w:cs="Calibri"/>
        <w:b/>
        <w:bCs/>
        <w:spacing w:val="-1"/>
        <w:w w:val="100"/>
        <w:sz w:val="24"/>
        <w:szCs w:val="24"/>
        <w:lang w:val="en-CA" w:eastAsia="en-CA" w:bidi="en-CA"/>
      </w:rPr>
    </w:lvl>
    <w:lvl w:ilvl="1" w:tplc="D5E2BAE6">
      <w:numFmt w:val="bullet"/>
      <w:lvlText w:val="•"/>
      <w:lvlJc w:val="left"/>
      <w:pPr>
        <w:ind w:left="900" w:hanging="360"/>
      </w:pPr>
      <w:rPr>
        <w:rFonts w:hint="default"/>
        <w:spacing w:val="-3"/>
        <w:w w:val="100"/>
        <w:lang w:val="en-CA" w:eastAsia="en-CA" w:bidi="en-CA"/>
      </w:rPr>
    </w:lvl>
    <w:lvl w:ilvl="2" w:tplc="BCAA57AC">
      <w:numFmt w:val="bullet"/>
      <w:lvlText w:val="•"/>
      <w:lvlJc w:val="left"/>
      <w:pPr>
        <w:ind w:left="1884" w:hanging="360"/>
      </w:pPr>
      <w:rPr>
        <w:rFonts w:hint="default"/>
        <w:lang w:val="en-CA" w:eastAsia="en-CA" w:bidi="en-CA"/>
      </w:rPr>
    </w:lvl>
    <w:lvl w:ilvl="3" w:tplc="B5FE601E">
      <w:numFmt w:val="bullet"/>
      <w:lvlText w:val="•"/>
      <w:lvlJc w:val="left"/>
      <w:pPr>
        <w:ind w:left="2868" w:hanging="360"/>
      </w:pPr>
      <w:rPr>
        <w:rFonts w:hint="default"/>
        <w:lang w:val="en-CA" w:eastAsia="en-CA" w:bidi="en-CA"/>
      </w:rPr>
    </w:lvl>
    <w:lvl w:ilvl="4" w:tplc="F82A19F4">
      <w:numFmt w:val="bullet"/>
      <w:lvlText w:val="•"/>
      <w:lvlJc w:val="left"/>
      <w:pPr>
        <w:ind w:left="3853" w:hanging="360"/>
      </w:pPr>
      <w:rPr>
        <w:rFonts w:hint="default"/>
        <w:lang w:val="en-CA" w:eastAsia="en-CA" w:bidi="en-CA"/>
      </w:rPr>
    </w:lvl>
    <w:lvl w:ilvl="5" w:tplc="0E7E3E48">
      <w:numFmt w:val="bullet"/>
      <w:lvlText w:val="•"/>
      <w:lvlJc w:val="left"/>
      <w:pPr>
        <w:ind w:left="4837" w:hanging="360"/>
      </w:pPr>
      <w:rPr>
        <w:rFonts w:hint="default"/>
        <w:lang w:val="en-CA" w:eastAsia="en-CA" w:bidi="en-CA"/>
      </w:rPr>
    </w:lvl>
    <w:lvl w:ilvl="6" w:tplc="BA48DD3A">
      <w:numFmt w:val="bullet"/>
      <w:lvlText w:val="•"/>
      <w:lvlJc w:val="left"/>
      <w:pPr>
        <w:ind w:left="5822" w:hanging="360"/>
      </w:pPr>
      <w:rPr>
        <w:rFonts w:hint="default"/>
        <w:lang w:val="en-CA" w:eastAsia="en-CA" w:bidi="en-CA"/>
      </w:rPr>
    </w:lvl>
    <w:lvl w:ilvl="7" w:tplc="B83AFAB6">
      <w:numFmt w:val="bullet"/>
      <w:lvlText w:val="•"/>
      <w:lvlJc w:val="left"/>
      <w:pPr>
        <w:ind w:left="6806" w:hanging="360"/>
      </w:pPr>
      <w:rPr>
        <w:rFonts w:hint="default"/>
        <w:lang w:val="en-CA" w:eastAsia="en-CA" w:bidi="en-CA"/>
      </w:rPr>
    </w:lvl>
    <w:lvl w:ilvl="8" w:tplc="9FF0609C">
      <w:numFmt w:val="bullet"/>
      <w:lvlText w:val="•"/>
      <w:lvlJc w:val="left"/>
      <w:pPr>
        <w:ind w:left="7791" w:hanging="360"/>
      </w:pPr>
      <w:rPr>
        <w:rFonts w:hint="default"/>
        <w:lang w:val="en-CA" w:eastAsia="en-CA" w:bidi="en-CA"/>
      </w:rPr>
    </w:lvl>
  </w:abstractNum>
  <w:abstractNum w:abstractNumId="3" w15:restartNumberingAfterBreak="0">
    <w:nsid w:val="611944EA"/>
    <w:multiLevelType w:val="hybridMultilevel"/>
    <w:tmpl w:val="1E7E4212"/>
    <w:lvl w:ilvl="0" w:tplc="D5E2BAE6">
      <w:numFmt w:val="bullet"/>
      <w:lvlText w:val="•"/>
      <w:lvlJc w:val="left"/>
      <w:pPr>
        <w:ind w:left="900" w:hanging="360"/>
      </w:pPr>
      <w:rPr>
        <w:rFonts w:hint="default"/>
        <w:spacing w:val="-3"/>
        <w:w w:val="100"/>
        <w:lang w:val="en-CA" w:eastAsia="en-CA" w:bidi="en-CA"/>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 w15:restartNumberingAfterBreak="0">
    <w:nsid w:val="751F7556"/>
    <w:multiLevelType w:val="hybridMultilevel"/>
    <w:tmpl w:val="8F5C697C"/>
    <w:lvl w:ilvl="0" w:tplc="3E3AC386">
      <w:start w:val="1"/>
      <w:numFmt w:val="decimal"/>
      <w:lvlText w:val="%1."/>
      <w:lvlJc w:val="left"/>
      <w:pPr>
        <w:ind w:left="180" w:hanging="238"/>
      </w:pPr>
      <w:rPr>
        <w:rFonts w:hint="default" w:ascii="Calibri" w:hAnsi="Calibri" w:eastAsia="Calibri" w:cs="Calibri"/>
        <w:spacing w:val="-3"/>
        <w:w w:val="100"/>
        <w:sz w:val="24"/>
        <w:szCs w:val="24"/>
        <w:lang w:val="en-CA" w:eastAsia="en-CA" w:bidi="en-CA"/>
      </w:rPr>
    </w:lvl>
    <w:lvl w:ilvl="1" w:tplc="A40CE3A6">
      <w:numFmt w:val="bullet"/>
      <w:lvlText w:val="•"/>
      <w:lvlJc w:val="left"/>
      <w:pPr>
        <w:ind w:left="1138" w:hanging="238"/>
      </w:pPr>
      <w:rPr>
        <w:rFonts w:hint="default"/>
        <w:lang w:val="en-CA" w:eastAsia="en-CA" w:bidi="en-CA"/>
      </w:rPr>
    </w:lvl>
    <w:lvl w:ilvl="2" w:tplc="DA8A8CAC">
      <w:numFmt w:val="bullet"/>
      <w:lvlText w:val="•"/>
      <w:lvlJc w:val="left"/>
      <w:pPr>
        <w:ind w:left="2096" w:hanging="238"/>
      </w:pPr>
      <w:rPr>
        <w:rFonts w:hint="default"/>
        <w:lang w:val="en-CA" w:eastAsia="en-CA" w:bidi="en-CA"/>
      </w:rPr>
    </w:lvl>
    <w:lvl w:ilvl="3" w:tplc="3E060194">
      <w:numFmt w:val="bullet"/>
      <w:lvlText w:val="•"/>
      <w:lvlJc w:val="left"/>
      <w:pPr>
        <w:ind w:left="3054" w:hanging="238"/>
      </w:pPr>
      <w:rPr>
        <w:rFonts w:hint="default"/>
        <w:lang w:val="en-CA" w:eastAsia="en-CA" w:bidi="en-CA"/>
      </w:rPr>
    </w:lvl>
    <w:lvl w:ilvl="4" w:tplc="F2684A22">
      <w:numFmt w:val="bullet"/>
      <w:lvlText w:val="•"/>
      <w:lvlJc w:val="left"/>
      <w:pPr>
        <w:ind w:left="4012" w:hanging="238"/>
      </w:pPr>
      <w:rPr>
        <w:rFonts w:hint="default"/>
        <w:lang w:val="en-CA" w:eastAsia="en-CA" w:bidi="en-CA"/>
      </w:rPr>
    </w:lvl>
    <w:lvl w:ilvl="5" w:tplc="7C847072">
      <w:numFmt w:val="bullet"/>
      <w:lvlText w:val="•"/>
      <w:lvlJc w:val="left"/>
      <w:pPr>
        <w:ind w:left="4970" w:hanging="238"/>
      </w:pPr>
      <w:rPr>
        <w:rFonts w:hint="default"/>
        <w:lang w:val="en-CA" w:eastAsia="en-CA" w:bidi="en-CA"/>
      </w:rPr>
    </w:lvl>
    <w:lvl w:ilvl="6" w:tplc="3684D6D0">
      <w:numFmt w:val="bullet"/>
      <w:lvlText w:val="•"/>
      <w:lvlJc w:val="left"/>
      <w:pPr>
        <w:ind w:left="5928" w:hanging="238"/>
      </w:pPr>
      <w:rPr>
        <w:rFonts w:hint="default"/>
        <w:lang w:val="en-CA" w:eastAsia="en-CA" w:bidi="en-CA"/>
      </w:rPr>
    </w:lvl>
    <w:lvl w:ilvl="7" w:tplc="72161FB8">
      <w:numFmt w:val="bullet"/>
      <w:lvlText w:val="•"/>
      <w:lvlJc w:val="left"/>
      <w:pPr>
        <w:ind w:left="6886" w:hanging="238"/>
      </w:pPr>
      <w:rPr>
        <w:rFonts w:hint="default"/>
        <w:lang w:val="en-CA" w:eastAsia="en-CA" w:bidi="en-CA"/>
      </w:rPr>
    </w:lvl>
    <w:lvl w:ilvl="8" w:tplc="2E90904C">
      <w:numFmt w:val="bullet"/>
      <w:lvlText w:val="•"/>
      <w:lvlJc w:val="left"/>
      <w:pPr>
        <w:ind w:left="7844" w:hanging="238"/>
      </w:pPr>
      <w:rPr>
        <w:rFonts w:hint="default"/>
        <w:lang w:val="en-CA" w:eastAsia="en-CA" w:bidi="en-CA"/>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hdrShapeDefaults>
    <o:shapedefaults v:ext="edit" spidmax="205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673FA"/>
    <w:rsid w:val="000260C0"/>
    <w:rsid w:val="0010272B"/>
    <w:rsid w:val="002535C8"/>
    <w:rsid w:val="004673FA"/>
    <w:rsid w:val="00971AEA"/>
    <w:rsid w:val="00CBB531"/>
    <w:rsid w:val="00DB4B39"/>
    <w:rsid w:val="00ED79E8"/>
    <w:rsid w:val="032BED23"/>
    <w:rsid w:val="062EA2DD"/>
    <w:rsid w:val="06638DE5"/>
    <w:rsid w:val="07CA733E"/>
    <w:rsid w:val="07FF5E46"/>
    <w:rsid w:val="0B36FF08"/>
    <w:rsid w:val="13954204"/>
    <w:rsid w:val="14BE6740"/>
    <w:rsid w:val="165E86AD"/>
    <w:rsid w:val="168FE4B4"/>
    <w:rsid w:val="1A8BED07"/>
    <w:rsid w:val="1CD6DE3C"/>
    <w:rsid w:val="22401B2F"/>
    <w:rsid w:val="224FB2FA"/>
    <w:rsid w:val="23BD9783"/>
    <w:rsid w:val="26CC476A"/>
    <w:rsid w:val="29B7D35B"/>
    <w:rsid w:val="34F20F3F"/>
    <w:rsid w:val="355F5E89"/>
    <w:rsid w:val="356BF4A7"/>
    <w:rsid w:val="3ECA6FF3"/>
    <w:rsid w:val="403772F9"/>
    <w:rsid w:val="413EF645"/>
    <w:rsid w:val="461907CD"/>
    <w:rsid w:val="4950A88F"/>
    <w:rsid w:val="4A9DED73"/>
    <w:rsid w:val="4AEC78F0"/>
    <w:rsid w:val="4B47B456"/>
    <w:rsid w:val="4C86BD05"/>
    <w:rsid w:val="4D338885"/>
    <w:rsid w:val="508451A4"/>
    <w:rsid w:val="522E6784"/>
    <w:rsid w:val="5462B69C"/>
    <w:rsid w:val="56DA6ACB"/>
    <w:rsid w:val="5772D4F8"/>
    <w:rsid w:val="5945B0B3"/>
    <w:rsid w:val="60E50060"/>
    <w:rsid w:val="655CABBA"/>
    <w:rsid w:val="655EE602"/>
    <w:rsid w:val="6A01CC61"/>
    <w:rsid w:val="6A64A7F1"/>
    <w:rsid w:val="6BB2C4E1"/>
    <w:rsid w:val="6DB22D28"/>
    <w:rsid w:val="70ADA3E0"/>
    <w:rsid w:val="70D382D1"/>
    <w:rsid w:val="76C70F75"/>
    <w:rsid w:val="797D1D56"/>
    <w:rsid w:val="797D4512"/>
    <w:rsid w:val="7CBCAB9E"/>
    <w:rsid w:val="7D2DA5D9"/>
    <w:rsid w:val="7FF44C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5CDE4922"/>
  <w15:docId w15:val="{42AD52E1-56CC-4804-888C-CE0820E77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Calibri" w:hAnsi="Calibri" w:eastAsia="Calibri" w:cs="Calibri"/>
      <w:lang w:val="en-CA" w:eastAsia="en-CA" w:bidi="en-CA"/>
    </w:rPr>
  </w:style>
  <w:style w:type="paragraph" w:styleId="Heading1">
    <w:name w:val="heading 1"/>
    <w:basedOn w:val="Normal"/>
    <w:uiPriority w:val="1"/>
    <w:qFormat/>
    <w:pPr>
      <w:spacing w:before="81"/>
      <w:ind w:left="180"/>
      <w:outlineLvl w:val="0"/>
    </w:pPr>
    <w:rPr>
      <w:b/>
      <w:bCs/>
      <w:sz w:val="40"/>
      <w:szCs w:val="40"/>
    </w:rPr>
  </w:style>
  <w:style w:type="paragraph" w:styleId="Heading2">
    <w:name w:val="heading 2"/>
    <w:basedOn w:val="Normal"/>
    <w:uiPriority w:val="1"/>
    <w:qFormat/>
    <w:pPr>
      <w:ind w:left="422"/>
      <w:outlineLvl w:val="1"/>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uiPriority w:val="1"/>
    <w:qFormat/>
    <w:pPr>
      <w:spacing w:before="60"/>
      <w:ind w:left="18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00" w:hanging="360"/>
    </w:pPr>
  </w:style>
  <w:style w:type="paragraph" w:styleId="TableParagraph" w:customStyle="1">
    <w:name w:val="Table Paragraph"/>
    <w:basedOn w:val="Normal"/>
    <w:uiPriority w:val="1"/>
    <w:qFormat/>
  </w:style>
  <w:style w:type="character" w:styleId="PlaceholderText">
    <w:name w:val="Placeholder Text"/>
    <w:basedOn w:val="DefaultParagraphFont"/>
    <w:uiPriority w:val="99"/>
    <w:semiHidden/>
    <w:rsid w:val="000260C0"/>
    <w:rPr>
      <w:color w:val="808080"/>
    </w:rPr>
  </w:style>
  <w:style w:type="paragraph" w:styleId="Header">
    <w:name w:val="header"/>
    <w:basedOn w:val="Normal"/>
    <w:link w:val="HeaderChar"/>
    <w:uiPriority w:val="99"/>
    <w:unhideWhenUsed/>
    <w:rsid w:val="000260C0"/>
    <w:pPr>
      <w:tabs>
        <w:tab w:val="center" w:pos="4680"/>
        <w:tab w:val="right" w:pos="9360"/>
      </w:tabs>
    </w:pPr>
  </w:style>
  <w:style w:type="character" w:styleId="HeaderChar" w:customStyle="1">
    <w:name w:val="Header Char"/>
    <w:basedOn w:val="DefaultParagraphFont"/>
    <w:link w:val="Header"/>
    <w:uiPriority w:val="99"/>
    <w:rsid w:val="000260C0"/>
    <w:rPr>
      <w:rFonts w:ascii="Calibri" w:hAnsi="Calibri" w:eastAsia="Calibri" w:cs="Calibri"/>
      <w:lang w:val="en-CA" w:eastAsia="en-CA" w:bidi="en-CA"/>
    </w:rPr>
  </w:style>
  <w:style w:type="paragraph" w:styleId="Footer">
    <w:name w:val="footer"/>
    <w:basedOn w:val="Normal"/>
    <w:link w:val="FooterChar"/>
    <w:uiPriority w:val="99"/>
    <w:unhideWhenUsed/>
    <w:rsid w:val="000260C0"/>
    <w:pPr>
      <w:tabs>
        <w:tab w:val="center" w:pos="4680"/>
        <w:tab w:val="right" w:pos="9360"/>
      </w:tabs>
    </w:pPr>
  </w:style>
  <w:style w:type="character" w:styleId="FooterChar" w:customStyle="1">
    <w:name w:val="Footer Char"/>
    <w:basedOn w:val="DefaultParagraphFont"/>
    <w:link w:val="Footer"/>
    <w:uiPriority w:val="99"/>
    <w:rsid w:val="000260C0"/>
    <w:rPr>
      <w:rFonts w:ascii="Calibri" w:hAnsi="Calibri" w:eastAsia="Calibri" w:cs="Calibri"/>
      <w:lang w:val="en-CA" w:eastAsia="en-CA" w:bidi="en-CA"/>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united-church.ca/"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united-church.ca/sites/default/files/pastoral-relations-regional-council-liaisons-january-2020.pdf"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hfrcucc.ca/wp-content/uploads/2022/02/Position-Description.-Terms-to-Consider-in-creating-a-Part-time-Call-or-Appointment.docx"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07E017FAB9BA4DBFCA690FEA46F994" ma:contentTypeVersion="17" ma:contentTypeDescription="Create a new document." ma:contentTypeScope="" ma:versionID="bbc6773f792ba2390bc0d7e70d253cfd">
  <xsd:schema xmlns:xsd="http://www.w3.org/2001/XMLSchema" xmlns:xs="http://www.w3.org/2001/XMLSchema" xmlns:p="http://schemas.microsoft.com/office/2006/metadata/properties" xmlns:ns2="eb6d8c5d-5b31-4807-8756-a31b61bec20d" xmlns:ns3="b5721c0e-6db5-4893-9e3c-0380af492da3" xmlns:ns4="9b3dd728-68ce-452c-9885-a0651418bc29" targetNamespace="http://schemas.microsoft.com/office/2006/metadata/properties" ma:root="true" ma:fieldsID="5be42cc7915fe61f0aa4efa2660bcd66" ns2:_="" ns3:_="" ns4:_="">
    <xsd:import namespace="eb6d8c5d-5b31-4807-8756-a31b61bec20d"/>
    <xsd:import namespace="b5721c0e-6db5-4893-9e3c-0380af492da3"/>
    <xsd:import namespace="9b3dd728-68ce-452c-9885-a0651418bc29"/>
    <xsd:element name="properties">
      <xsd:complexType>
        <xsd:sequence>
          <xsd:element name="documentManagement">
            <xsd:complexType>
              <xsd:all>
                <xsd:element ref="ns2:uccTrueDocumentDate"/>
                <xsd:element ref="ns2:i6f2cb5525bb4939af72cb97a4f89ecd" minOccurs="0"/>
                <xsd:element ref="ns2:TaxCatchAll" minOccurs="0"/>
                <xsd:element ref="ns3:Doc_x002e_Status" minOccurs="0"/>
                <xsd:element ref="ns3:Region" minOccurs="0"/>
                <xsd:element ref="ns3:h0aee0910fee433aa30fbd7f4ccbe671" minOccurs="0"/>
                <xsd:element ref="ns4:SharedWithUsers" minOccurs="0"/>
                <xsd:element ref="ns4:SharedWithDetails" minOccurs="0"/>
                <xsd:element ref="ns4:b89ddbc0909645fa898d481ae4d8b27a"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RoP" minOccurs="0"/>
                <xsd:element ref="ns4:nfdc7bf613ec4095a0486985d76d6fe0"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uccTrueDocumentDate" ma:index="8" ma:displayName="True Document Date" ma:default="[today]" ma:format="DateOnly" ma:internalName="uccTrueDocumentDate">
      <xsd:simpleType>
        <xsd:restriction base="dms:DateTime"/>
      </xsd:simpleType>
    </xsd:element>
    <xsd:element name="i6f2cb5525bb4939af72cb97a4f89ecd" ma:index="10" nillable="true" ma:taxonomy="true" ma:internalName="i6f2cb5525bb4939af72cb97a4f89ecd" ma:taxonomyFieldName="uccDocumentType" ma:displayName="Doc Type" ma:default="" ma:fieldId="{26f2cb55-25bb-4939-af72-cb97a4f89ecd}" ma:sspId="3c940ca1-5ff5-4c12-9ecd-e33ede4a829f" ma:termSetId="c0b74db9-4df9-4803-aeb2-c71138ab57a4"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8b4bb487-df39-4a6a-aa75-a481fcc179b7}" ma:internalName="TaxCatchAll" ma:showField="CatchAllData" ma:web="9b3dd728-68ce-452c-9885-a0651418bc29">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8b4bb487-df39-4a6a-aa75-a481fcc179b7}" ma:internalName="TaxCatchAllLabel" ma:readOnly="true" ma:showField="CatchAllDataLabel" ma:web="9b3dd728-68ce-452c-9885-a0651418bc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721c0e-6db5-4893-9e3c-0380af492da3" elementFormDefault="qualified">
    <xsd:import namespace="http://schemas.microsoft.com/office/2006/documentManagement/types"/>
    <xsd:import namespace="http://schemas.microsoft.com/office/infopath/2007/PartnerControls"/>
    <xsd:element name="Doc_x002e_Status" ma:index="12" nillable="true" ma:displayName="Doc. Status" ma:format="Dropdown" ma:internalName="Doc_x002e_Status">
      <xsd:simpleType>
        <xsd:restriction base="dms:Choice">
          <xsd:enumeration value="Approved"/>
          <xsd:enumeration value="Draft"/>
          <xsd:enumeration value="Pending Review"/>
        </xsd:restriction>
      </xsd:simpleType>
    </xsd:element>
    <xsd:element name="Region" ma:index="13" nillable="true" ma:displayName="Region" ma:format="Dropdown" ma:internalName="Region">
      <xsd:complexType>
        <xsd:complexContent>
          <xsd:extension base="dms:MultiChoice">
            <xsd:sequence>
              <xsd:element name="Value" maxOccurs="unbounded" minOccurs="0" nillable="true">
                <xsd:simpleType>
                  <xsd:restriction base="dms:Choice">
                    <xsd:enumeration value="ARW"/>
                    <xsd:enumeration value="HF"/>
                    <xsd:enumeration value="WOW"/>
                  </xsd:restriction>
                </xsd:simpleType>
              </xsd:element>
            </xsd:sequence>
          </xsd:extension>
        </xsd:complexContent>
      </xsd:complexType>
    </xsd:element>
    <xsd:element name="h0aee0910fee433aa30fbd7f4ccbe671" ma:index="15" nillable="true" ma:taxonomy="true" ma:internalName="h0aee0910fee433aa30fbd7f4ccbe671" ma:taxonomyFieldName="Area_x0020_of_x0020_Work" ma:displayName="Area of Work" ma:default="" ma:fieldId="{10aee091-0fee-433a-a30f-bd7f4ccbe671}" ma:taxonomyMulti="true" ma:sspId="3c940ca1-5ff5-4c12-9ecd-e33ede4a829f" ma:termSetId="e7ce82ea-0f8d-47d5-986b-a0653fd3f113" ma:anchorId="00000000-0000-0000-0000-000000000000" ma:open="false" ma:isKeyword="false">
      <xsd:complexType>
        <xsd:sequence>
          <xsd:element ref="pc:Terms" minOccurs="0" maxOccurs="1"/>
        </xsd:sequence>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RoP" ma:index="25" nillable="true" ma:displayName="RoP" ma:description="Year of minutes to be included in digital record of proceedings" ma:format="Dropdown" ma:internalName="RoP">
      <xsd:simpleType>
        <xsd:restriction base="dms:Text">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3dd728-68ce-452c-9885-a0651418bc2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b89ddbc0909645fa898d481ae4d8b27a" ma:index="18" nillable="true" ma:taxonomy="true" ma:internalName="b89ddbc0909645fa898d481ae4d8b27a" ma:taxonomyFieldName="CoF" ma:displayName="CoF" ma:default="" ma:fieldId="{b89ddbc0-9096-45fa-898d-481ae4d8b27a}" ma:sspId="3c940ca1-5ff5-4c12-9ecd-e33ede4a829f" ma:termSetId="8a4aa4ab-7b6f-4664-8124-c5b4acde22b8" ma:anchorId="00000000-0000-0000-0000-000000000000" ma:open="false" ma:isKeyword="false">
      <xsd:complexType>
        <xsd:sequence>
          <xsd:element ref="pc:Terms" minOccurs="0" maxOccurs="1"/>
        </xsd:sequence>
      </xsd:complexType>
    </xsd:element>
    <xsd:element name="nfdc7bf613ec4095a0486985d76d6fe0" ma:index="26" nillable="true" ma:taxonomy="true" ma:internalName="nfdc7bf613ec4095a0486985d76d6fe0" ma:taxonomyFieldName="Pastoral_x0020_Charge" ma:displayName="Pastoral Charge" ma:default="" ma:fieldId="{7fdc7bf6-13ec-4095-a048-6985d76d6fe0}" ma:sspId="3c940ca1-5ff5-4c12-9ecd-e33ede4a829f" ma:termSetId="8a4aa4ab-7b6f-4664-8124-c5b4acde22b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ccTrueDocumentDate xmlns="eb6d8c5d-5b31-4807-8756-a31b61bec20d">2021-04-15T13:50:11+00:00</uccTrueDocumentDate>
    <TaxCatchAll xmlns="eb6d8c5d-5b31-4807-8756-a31b61bec20d" xsi:nil="true"/>
    <h0aee0910fee433aa30fbd7f4ccbe671 xmlns="b5721c0e-6db5-4893-9e3c-0380af492da3">
      <Terms xmlns="http://schemas.microsoft.com/office/infopath/2007/PartnerControls"/>
    </h0aee0910fee433aa30fbd7f4ccbe671>
    <i6f2cb5525bb4939af72cb97a4f89ecd xmlns="eb6d8c5d-5b31-4807-8756-a31b61bec20d">
      <Terms xmlns="http://schemas.microsoft.com/office/infopath/2007/PartnerControls"/>
    </i6f2cb5525bb4939af72cb97a4f89ecd>
    <Region xmlns="b5721c0e-6db5-4893-9e3c-0380af492da3" xsi:nil="true"/>
    <Doc_x002e_Status xmlns="b5721c0e-6db5-4893-9e3c-0380af492da3" xsi:nil="true"/>
    <b89ddbc0909645fa898d481ae4d8b27a xmlns="9b3dd728-68ce-452c-9885-a0651418bc29">
      <Terms xmlns="http://schemas.microsoft.com/office/infopath/2007/PartnerControls"/>
    </b89ddbc0909645fa898d481ae4d8b27a>
    <RoP xmlns="b5721c0e-6db5-4893-9e3c-0380af492da3" xsi:nil="true"/>
    <nfdc7bf613ec4095a0486985d76d6fe0 xmlns="9b3dd728-68ce-452c-9885-a0651418bc29">
      <Terms xmlns="http://schemas.microsoft.com/office/infopath/2007/PartnerControls"/>
    </nfdc7bf613ec4095a0486985d76d6fe0>
    <SharedWithUsers xmlns="9b3dd728-68ce-452c-9885-a0651418bc29">
      <UserInfo>
        <DisplayName>Michele Petick</DisplayName>
        <AccountId>63</AccountId>
        <AccountType/>
      </UserInfo>
    </SharedWithUsers>
  </documentManagement>
</p:properties>
</file>

<file path=customXml/itemProps1.xml><?xml version="1.0" encoding="utf-8"?>
<ds:datastoreItem xmlns:ds="http://schemas.openxmlformats.org/officeDocument/2006/customXml" ds:itemID="{60D3BD81-CCC3-4F55-94AE-E65325411B5D}">
  <ds:schemaRefs>
    <ds:schemaRef ds:uri="http://schemas.microsoft.com/sharepoint/v3/contenttype/forms"/>
  </ds:schemaRefs>
</ds:datastoreItem>
</file>

<file path=customXml/itemProps2.xml><?xml version="1.0" encoding="utf-8"?>
<ds:datastoreItem xmlns:ds="http://schemas.openxmlformats.org/officeDocument/2006/customXml" ds:itemID="{BB528E52-CD5B-4A79-8E57-CF7BE1294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d8c5d-5b31-4807-8756-a31b61bec20d"/>
    <ds:schemaRef ds:uri="b5721c0e-6db5-4893-9e3c-0380af492da3"/>
    <ds:schemaRef ds:uri="9b3dd728-68ce-452c-9885-a0651418b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140994-A1DE-465A-A09A-D82C6FA93EF5}">
  <ds:schemaRefs>
    <ds:schemaRef ds:uri="http://schemas.microsoft.com/office/2006/metadata/properties"/>
    <ds:schemaRef ds:uri="http://schemas.microsoft.com/office/infopath/2007/PartnerControls"/>
    <ds:schemaRef ds:uri="eb6d8c5d-5b31-4807-8756-a31b61bec20d"/>
    <ds:schemaRef ds:uri="b5721c0e-6db5-4893-9e3c-0380af492da3"/>
    <ds:schemaRef ds:uri="9b3dd728-68ce-452c-9885-a0651418bc2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UCC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Pastoral Relations: Additional Resources for a Community of Faith</dc:title>
  <dc:subject>Pastoral relations resources for United Church communities of faith. A companion resource to Pastoral Relations: Communities of Faith.</dc:subject>
  <dc:creator>The United Church of Canada</dc:creator>
  <cp:keywords>"handbook, best, practices, guidelines, templates"</cp:keywords>
  <cp:lastModifiedBy>Micol Cottrell</cp:lastModifiedBy>
  <cp:revision>7</cp:revision>
  <dcterms:created xsi:type="dcterms:W3CDTF">2019-04-09T15:00:00Z</dcterms:created>
  <dcterms:modified xsi:type="dcterms:W3CDTF">2023-09-30T14:43:54Z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2018-12-17T00:00:00Z</vt:filetime>
  </property>
  <property fmtid="{D5CDD505-2E9C-101B-9397-08002B2CF9AE}" pid="3" name="Creator">
    <vt:lpwstr>Acrobat PDFMaker 11 for Word</vt:lpwstr>
  </property>
  <property fmtid="{D5CDD505-2E9C-101B-9397-08002B2CF9AE}" pid="4" name="LastSaved">
    <vt:filetime>2019-04-09T00:00:00Z</vt:filetime>
  </property>
  <property fmtid="{D5CDD505-2E9C-101B-9397-08002B2CF9AE}" pid="5" name="ContentTypeId">
    <vt:lpwstr>0x010104009A8F10DCB8E7254DA39A26FA215E3F40002FDC8AC71245014CB7046BBD616AB060</vt:lpwstr>
  </property>
  <property fmtid="{D5CDD505-2E9C-101B-9397-08002B2CF9AE}" pid="6" name="uccDocumentType">
    <vt:lpwstr/>
  </property>
  <property fmtid="{D5CDD505-2E9C-101B-9397-08002B2CF9AE}" pid="7" name="CoF">
    <vt:lpwstr/>
  </property>
  <property fmtid="{D5CDD505-2E9C-101B-9397-08002B2CF9AE}" pid="8" name="Area of Work">
    <vt:lpwstr/>
  </property>
  <property fmtid="{D5CDD505-2E9C-101B-9397-08002B2CF9AE}" pid="9" name="Pastoral Charge">
    <vt:lpwstr/>
  </property>
  <property fmtid="{D5CDD505-2E9C-101B-9397-08002B2CF9AE}" pid="10" name="cc90a301983c4da1ba3937b2462431a0">
    <vt:lpwstr/>
  </property>
  <property fmtid="{D5CDD505-2E9C-101B-9397-08002B2CF9AE}" pid="11" name="p59cd2d05a5a4a82b3706bc180609094">
    <vt:lpwstr/>
  </property>
  <property fmtid="{D5CDD505-2E9C-101B-9397-08002B2CF9AE}" pid="12" name="c03dd5658e7b46458be1618a49347a26">
    <vt:lpwstr/>
  </property>
  <property fmtid="{D5CDD505-2E9C-101B-9397-08002B2CF9AE}" pid="13" name="cb79c728746f4e57a105a85c37048173">
    <vt:lpwstr/>
  </property>
  <property fmtid="{D5CDD505-2E9C-101B-9397-08002B2CF9AE}" pid="15" name="Area_x0020_of_x0020_Work0">
    <vt:lpwstr/>
  </property>
  <property fmtid="{D5CDD505-2E9C-101B-9397-08002B2CF9AE}" pid="16" name="Area of Work0">
    <vt:lpwstr/>
  </property>
</Properties>
</file>