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76F5" w14:textId="77777777" w:rsidR="00A615D4" w:rsidRPr="00DA7232" w:rsidRDefault="005F4514" w:rsidP="00A615D4">
      <w:pPr>
        <w:spacing w:before="0" w:after="0" w:line="240" w:lineRule="auto"/>
        <w:ind w:left="2160" w:hanging="2160"/>
        <w:jc w:val="center"/>
        <w:rPr>
          <w:b/>
          <w:color w:val="0070C0"/>
          <w:sz w:val="32"/>
          <w:szCs w:val="18"/>
          <w:lang w:val="en-US"/>
        </w:rPr>
      </w:pPr>
      <w:r w:rsidRPr="00DA7232">
        <w:rPr>
          <w:b/>
          <w:color w:val="0070C0"/>
          <w:sz w:val="32"/>
          <w:szCs w:val="18"/>
          <w:lang w:val="en-US"/>
        </w:rPr>
        <w:t>Discipleship and Justice Commission</w:t>
      </w:r>
    </w:p>
    <w:p w14:paraId="5D1F40FC" w14:textId="77777777" w:rsidR="00A615D4" w:rsidRPr="00DA7232" w:rsidRDefault="00DA7232" w:rsidP="00A615D4">
      <w:pPr>
        <w:spacing w:before="0" w:after="0" w:line="240" w:lineRule="auto"/>
        <w:ind w:left="2160" w:hanging="2160"/>
        <w:jc w:val="center"/>
        <w:rPr>
          <w:b/>
          <w:color w:val="0070C0"/>
          <w:sz w:val="32"/>
          <w:szCs w:val="18"/>
          <w:lang w:val="en-US"/>
        </w:rPr>
      </w:pPr>
      <w:r w:rsidRPr="00DA7232">
        <w:rPr>
          <w:b/>
          <w:color w:val="0070C0"/>
          <w:sz w:val="32"/>
          <w:szCs w:val="18"/>
          <w:lang w:val="en-US"/>
        </w:rPr>
        <w:t>Antler River Watershed</w:t>
      </w:r>
    </w:p>
    <w:p w14:paraId="130CF54B"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732AE761" w14:textId="77777777" w:rsidR="00A615D4" w:rsidRPr="00DA7232" w:rsidRDefault="00DA7232" w:rsidP="00D93B58">
      <w:pPr>
        <w:widowControl w:val="0"/>
        <w:spacing w:before="0" w:after="0"/>
        <w:jc w:val="center"/>
        <w:rPr>
          <w:rFonts w:ascii="Calibri" w:hAnsi="Calibri" w:cs="Calibri"/>
          <w:b/>
          <w:bCs/>
          <w:i/>
          <w:iCs/>
          <w:color w:val="0070C0"/>
          <w:szCs w:val="24"/>
          <w:lang w:val="en"/>
        </w:rPr>
      </w:pPr>
      <w:r w:rsidRPr="00DA7232">
        <w:rPr>
          <w:rFonts w:ascii="Helvetica" w:hAnsi="Helvetica" w:cs="Helvetica"/>
          <w:i/>
          <w:color w:val="0070C0"/>
          <w:szCs w:val="24"/>
        </w:rPr>
        <w:t xml:space="preserve">Holding and Encouraging Communities of Faith </w:t>
      </w:r>
      <w:r w:rsidR="00A615D4" w:rsidRPr="00DA7232">
        <w:rPr>
          <w:i/>
          <w:noProof/>
          <w:color w:val="0070C0"/>
          <w:szCs w:val="24"/>
          <w:lang w:eastAsia="en-CA"/>
        </w:rPr>
        <mc:AlternateContent>
          <mc:Choice Requires="wps">
            <w:drawing>
              <wp:anchor distT="0" distB="0" distL="114300" distR="114300" simplePos="0" relativeHeight="251659264" behindDoc="0" locked="0" layoutInCell="1" allowOverlap="1" wp14:anchorId="3F96E21B" wp14:editId="1A6CFD41">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213165E2" id="Straight Connector 2"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strokecolor="#0070c0" strokeweight="1pt">
                <v:stroke joinstyle="miter"/>
                <w10:wrap anchorx="margin"/>
              </v:line>
            </w:pict>
          </mc:Fallback>
        </mc:AlternateContent>
      </w:r>
    </w:p>
    <w:p w14:paraId="4FFB69BA" w14:textId="2B3DDEEE" w:rsidR="00223EC8" w:rsidRPr="00660A1F" w:rsidRDefault="00660A1F" w:rsidP="00223EC8">
      <w:pPr>
        <w:jc w:val="center"/>
        <w:rPr>
          <w:b/>
          <w:color w:val="000000" w:themeColor="text1"/>
        </w:rPr>
      </w:pPr>
      <w:r>
        <w:rPr>
          <w:b/>
          <w:color w:val="000000" w:themeColor="text1"/>
        </w:rPr>
        <w:t xml:space="preserve">DRAFT </w:t>
      </w:r>
      <w:r w:rsidR="00726282">
        <w:rPr>
          <w:b/>
          <w:color w:val="000000" w:themeColor="text1"/>
        </w:rPr>
        <w:t>MINUTES</w:t>
      </w:r>
    </w:p>
    <w:p w14:paraId="7B13D737" w14:textId="77777777" w:rsidR="00223EC8" w:rsidRPr="00660A1F" w:rsidRDefault="00660A1F" w:rsidP="00223EC8">
      <w:pPr>
        <w:jc w:val="center"/>
        <w:rPr>
          <w:b/>
          <w:i/>
          <w:color w:val="000000" w:themeColor="text1"/>
        </w:rPr>
      </w:pPr>
      <w:r>
        <w:rPr>
          <w:b/>
          <w:i/>
          <w:color w:val="000000" w:themeColor="text1"/>
        </w:rPr>
        <w:t>2023</w:t>
      </w:r>
      <w:r w:rsidR="002A0549">
        <w:rPr>
          <w:b/>
          <w:i/>
          <w:color w:val="000000" w:themeColor="text1"/>
        </w:rPr>
        <w:t>/</w:t>
      </w:r>
      <w:r w:rsidR="009C7819">
        <w:rPr>
          <w:b/>
          <w:i/>
          <w:color w:val="000000" w:themeColor="text1"/>
        </w:rPr>
        <w:t>10</w:t>
      </w:r>
      <w:r w:rsidR="002A0549">
        <w:rPr>
          <w:b/>
          <w:i/>
          <w:color w:val="000000" w:themeColor="text1"/>
        </w:rPr>
        <w:t>/</w:t>
      </w:r>
      <w:r w:rsidR="009C7819">
        <w:rPr>
          <w:b/>
          <w:i/>
          <w:color w:val="000000" w:themeColor="text1"/>
        </w:rPr>
        <w:t>11</w:t>
      </w:r>
      <w:r w:rsidR="002A0549">
        <w:rPr>
          <w:b/>
          <w:i/>
          <w:color w:val="000000" w:themeColor="text1"/>
        </w:rPr>
        <w:t xml:space="preserve"> </w:t>
      </w:r>
      <w:r w:rsidR="00223EC8" w:rsidRPr="00660A1F">
        <w:rPr>
          <w:b/>
          <w:i/>
          <w:color w:val="000000" w:themeColor="text1"/>
        </w:rPr>
        <w:t xml:space="preserve">  </w:t>
      </w:r>
      <w:r w:rsidR="00192E34">
        <w:rPr>
          <w:b/>
          <w:i/>
          <w:color w:val="000000" w:themeColor="text1"/>
        </w:rPr>
        <w:t xml:space="preserve">at </w:t>
      </w:r>
      <w:r w:rsidR="009C7819">
        <w:rPr>
          <w:b/>
          <w:i/>
          <w:color w:val="000000" w:themeColor="text1"/>
        </w:rPr>
        <w:t xml:space="preserve">1 </w:t>
      </w:r>
      <w:r w:rsidR="00192E34">
        <w:rPr>
          <w:b/>
          <w:i/>
          <w:color w:val="000000" w:themeColor="text1"/>
        </w:rPr>
        <w:t xml:space="preserve">pm </w:t>
      </w:r>
      <w:r w:rsidR="00223EC8" w:rsidRPr="00660A1F">
        <w:rPr>
          <w:b/>
          <w:i/>
          <w:color w:val="000000" w:themeColor="text1"/>
        </w:rPr>
        <w:br/>
      </w:r>
      <w:r w:rsidR="009C7819">
        <w:rPr>
          <w:b/>
          <w:i/>
          <w:color w:val="000000" w:themeColor="text1"/>
        </w:rPr>
        <w:t>Lambton Centre</w:t>
      </w:r>
    </w:p>
    <w:p w14:paraId="4334403B" w14:textId="77777777" w:rsidR="006F6A59" w:rsidRPr="00F40F6A" w:rsidRDefault="005C4E1A" w:rsidP="00CB57F0">
      <w:r w:rsidRPr="00431F6E">
        <w:rPr>
          <w:b/>
        </w:rPr>
        <w:t>Roster:</w:t>
      </w:r>
      <w:r w:rsidRPr="00431F6E">
        <w:t xml:space="preserve"> </w:t>
      </w:r>
      <w:r w:rsidR="00223EC8">
        <w:t xml:space="preserve"> </w:t>
      </w:r>
      <w:r w:rsidR="00DA7232">
        <w:t xml:space="preserve">Richard Auckland (Chair), Linda Badke, Tabitha Carey. Robert Harris, </w:t>
      </w:r>
      <w:r w:rsidR="00A8572A" w:rsidRPr="00F40F6A">
        <w:t xml:space="preserve">Jim Hatt, </w:t>
      </w:r>
      <w:r w:rsidR="00DA7232" w:rsidRPr="00F40F6A">
        <w:t xml:space="preserve">James Haupt, Joshua Lawrence, </w:t>
      </w:r>
      <w:r w:rsidR="00A8572A" w:rsidRPr="00F40F6A">
        <w:t xml:space="preserve">Lillian Patey, Doug Peck, </w:t>
      </w:r>
      <w:r w:rsidR="00DA7232" w:rsidRPr="00F40F6A">
        <w:t>Anthony Smith</w:t>
      </w:r>
      <w:r w:rsidR="00A8572A" w:rsidRPr="00F40F6A">
        <w:rPr>
          <w:rFonts w:eastAsia="Calibri" w:cstheme="minorHAnsi"/>
        </w:rPr>
        <w:t>.</w:t>
      </w:r>
    </w:p>
    <w:p w14:paraId="4690FCF6" w14:textId="77777777" w:rsidR="005C4E1A" w:rsidRPr="00431F6E" w:rsidRDefault="005C4E1A" w:rsidP="005F4514">
      <w:pPr>
        <w:spacing w:before="0" w:after="0" w:line="240" w:lineRule="auto"/>
        <w:ind w:left="851" w:hanging="851"/>
      </w:pPr>
    </w:p>
    <w:p w14:paraId="434547ED" w14:textId="291F63B4" w:rsidR="00CB57F0" w:rsidRDefault="6C465BB4" w:rsidP="005F4514">
      <w:pPr>
        <w:spacing w:before="0" w:after="0" w:line="240" w:lineRule="auto"/>
      </w:pPr>
      <w:bookmarkStart w:id="0" w:name="_Hlk122601516"/>
      <w:r w:rsidRPr="6C465BB4">
        <w:rPr>
          <w:b/>
          <w:bCs/>
        </w:rPr>
        <w:t xml:space="preserve">Staff Support: </w:t>
      </w:r>
      <w:r w:rsidR="00A8572A">
        <w:tab/>
      </w:r>
      <w:r w:rsidR="00216636" w:rsidRPr="00B9540A">
        <w:t>Kathy Douglas</w:t>
      </w:r>
      <w:r w:rsidR="00216636">
        <w:t xml:space="preserve"> - </w:t>
      </w:r>
      <w:r w:rsidR="00216636" w:rsidRPr="00B9540A">
        <w:t>Minister, Faith Formation</w:t>
      </w:r>
    </w:p>
    <w:p w14:paraId="53E531C7" w14:textId="77777777" w:rsidR="00CB57F0" w:rsidRDefault="00CB57F0" w:rsidP="005F4514">
      <w:pPr>
        <w:spacing w:before="0" w:after="0" w:line="240" w:lineRule="auto"/>
      </w:pPr>
      <w:r>
        <w:tab/>
      </w:r>
      <w:r>
        <w:tab/>
      </w:r>
      <w:bookmarkStart w:id="1" w:name="_Hlk65658822"/>
      <w:r w:rsidRPr="00FE5B5C">
        <w:t>Thérèse</w:t>
      </w:r>
      <w:r>
        <w:t xml:space="preserve"> Samuel – Minister for Right Relations and Social Justice</w:t>
      </w:r>
      <w:bookmarkEnd w:id="1"/>
    </w:p>
    <w:p w14:paraId="1AB3819A" w14:textId="77777777" w:rsidR="00A8572A" w:rsidRDefault="00CB57F0" w:rsidP="00A8572A">
      <w:pPr>
        <w:spacing w:before="0" w:after="0" w:line="240" w:lineRule="auto"/>
      </w:pPr>
      <w:r>
        <w:tab/>
      </w:r>
      <w:r>
        <w:tab/>
      </w:r>
      <w:r w:rsidR="00A8572A">
        <w:t>John Egger - Minister, Social Justice</w:t>
      </w:r>
    </w:p>
    <w:p w14:paraId="737FB068" w14:textId="77777777" w:rsidR="00CB57F0" w:rsidRDefault="6C465BB4" w:rsidP="00A8572A">
      <w:pPr>
        <w:spacing w:before="0" w:after="0" w:line="240" w:lineRule="auto"/>
        <w:ind w:left="720" w:firstLine="720"/>
      </w:pPr>
      <w:r>
        <w:t>Stephen Iverson – Community of Faith Stewardship Support</w:t>
      </w:r>
    </w:p>
    <w:p w14:paraId="049F8038" w14:textId="77777777" w:rsidR="00A205CB" w:rsidRPr="00403B2A" w:rsidRDefault="6C465BB4" w:rsidP="6C465BB4">
      <w:pPr>
        <w:spacing w:before="0" w:after="0" w:line="240" w:lineRule="auto"/>
        <w:ind w:left="720" w:firstLine="720"/>
      </w:pPr>
      <w:r>
        <w:t>Elizabeth Marshall - Administration</w:t>
      </w:r>
    </w:p>
    <w:bookmarkEnd w:id="0"/>
    <w:p w14:paraId="76069053" w14:textId="77777777" w:rsidR="007C75E5" w:rsidRPr="00C84F2F" w:rsidRDefault="6C465BB4" w:rsidP="007C75E5">
      <w:r w:rsidRPr="6C465BB4">
        <w:rPr>
          <w:b/>
          <w:bCs/>
        </w:rPr>
        <w:t>Present</w:t>
      </w:r>
      <w:r>
        <w:t>:  Richard Auckland (Chair), Linda Badke, Tabitha Carey. Robert Harris,</w:t>
      </w:r>
      <w:r w:rsidRPr="6C465BB4">
        <w:rPr>
          <w:rFonts w:eastAsia="Calibri"/>
        </w:rPr>
        <w:t>.</w:t>
      </w:r>
    </w:p>
    <w:p w14:paraId="74DBB1E4" w14:textId="77777777" w:rsidR="00416C8C" w:rsidRDefault="6C465BB4" w:rsidP="6C465BB4">
      <w:pPr>
        <w:ind w:left="851" w:hanging="851"/>
        <w:rPr>
          <w:b/>
          <w:bCs/>
          <w:i/>
          <w:iCs/>
          <w:color w:val="00B0F0"/>
        </w:rPr>
      </w:pPr>
      <w:r w:rsidRPr="6C465BB4">
        <w:rPr>
          <w:b/>
          <w:bCs/>
        </w:rPr>
        <w:t>Staff:</w:t>
      </w:r>
      <w:r>
        <w:t xml:space="preserve"> Kathy Douglas, Thérèse Samuel, </w:t>
      </w:r>
      <w:r w:rsidRPr="00633804">
        <w:rPr>
          <w:strike/>
        </w:rPr>
        <w:t>John Egger, Stephen Iverson, Elizabeth Marshall</w:t>
      </w:r>
      <w:r w:rsidR="00416C8C">
        <w:br/>
      </w:r>
      <w:r w:rsidR="00633804">
        <w:rPr>
          <w:b/>
          <w:bCs/>
          <w:i/>
          <w:iCs/>
          <w:color w:val="00B0F0"/>
        </w:rPr>
        <w:t>There was trouble with zoom link and many could not get on and attend the meeting</w:t>
      </w:r>
    </w:p>
    <w:p w14:paraId="2B446DD7" w14:textId="5BC26B0C" w:rsidR="00C369DD" w:rsidRDefault="00C369DD" w:rsidP="6C465BB4">
      <w:pPr>
        <w:ind w:left="851" w:hanging="851"/>
        <w:rPr>
          <w:b/>
          <w:bCs/>
          <w:i/>
          <w:iCs/>
          <w:color w:val="00B0F0"/>
        </w:rPr>
      </w:pPr>
      <w:r>
        <w:rPr>
          <w:b/>
          <w:bCs/>
        </w:rPr>
        <w:t xml:space="preserve">We will begin with a tour of the Lambton Centre facility with </w:t>
      </w:r>
      <w:r w:rsidR="0019016F">
        <w:rPr>
          <w:b/>
          <w:bCs/>
        </w:rPr>
        <w:t>Laura Swan, the Director there.</w:t>
      </w:r>
      <w:r w:rsidR="00F40F6A">
        <w:rPr>
          <w:b/>
          <w:bCs/>
        </w:rPr>
        <w:t xml:space="preserve">  Laura shared some of the challenges and triumphs of the camp including an aging infrastructure, but a vibrant camp with usership up about 40% from the year previous.  Pictures attached to this email.</w:t>
      </w:r>
    </w:p>
    <w:p w14:paraId="7B36AE3D" w14:textId="77777777" w:rsidR="00416C8C" w:rsidRDefault="00416C8C" w:rsidP="00416C8C">
      <w:pPr>
        <w:rPr>
          <w:b/>
          <w:bCs/>
          <w:szCs w:val="24"/>
        </w:rPr>
      </w:pPr>
      <w:r>
        <w:rPr>
          <w:b/>
          <w:bCs/>
          <w:szCs w:val="24"/>
        </w:rPr>
        <w:t>Agenda</w:t>
      </w:r>
    </w:p>
    <w:p w14:paraId="7BC751E4" w14:textId="77777777" w:rsidR="6C465BB4" w:rsidRDefault="6C465BB4" w:rsidP="6C465BB4">
      <w:pPr>
        <w:pStyle w:val="ListParagraph"/>
        <w:numPr>
          <w:ilvl w:val="0"/>
          <w:numId w:val="10"/>
        </w:numPr>
        <w:spacing w:before="0" w:after="160" w:line="256" w:lineRule="auto"/>
        <w:rPr>
          <w:i/>
          <w:iCs/>
          <w:color w:val="ED7D31" w:themeColor="accent2"/>
        </w:rPr>
      </w:pPr>
      <w:r w:rsidRPr="6C465BB4">
        <w:rPr>
          <w:b/>
          <w:bCs/>
        </w:rPr>
        <w:t xml:space="preserve">Acknowledgement of the Land/Territory  – this would cover any lands which fall in ARW. </w:t>
      </w:r>
      <w:r w:rsidR="009C7819">
        <w:rPr>
          <w:b/>
          <w:bCs/>
        </w:rPr>
        <w:t>(Generic but factually accurate.  Adjust as is appropriate for your purposes)</w:t>
      </w:r>
      <w:r>
        <w:br/>
      </w:r>
    </w:p>
    <w:p w14:paraId="289DA239" w14:textId="77777777" w:rsidR="00DA7232" w:rsidRPr="00D9137A" w:rsidRDefault="00DA7232" w:rsidP="00E33E00">
      <w:pPr>
        <w:pStyle w:val="ListParagraph"/>
        <w:numPr>
          <w:ilvl w:val="0"/>
          <w:numId w:val="0"/>
        </w:numPr>
        <w:spacing w:before="0" w:after="160" w:line="256" w:lineRule="auto"/>
        <w:ind w:left="720"/>
        <w:rPr>
          <w:b/>
          <w:bCs/>
          <w:szCs w:val="24"/>
        </w:rPr>
      </w:pPr>
      <w:r w:rsidRPr="00D9137A">
        <w:t xml:space="preserve">We acknowledge that we gather on the traditional territory of a number of First Nations and acknowledge their stewardship of this land throughout the ages. </w:t>
      </w:r>
      <w:r>
        <w:t xml:space="preserve"> </w:t>
      </w:r>
      <w:r w:rsidRPr="00D9137A">
        <w:t>This Land known as Antler River Watershed, was once occupied by the Anishinabe</w:t>
      </w:r>
      <w:r>
        <w:t>k</w:t>
      </w:r>
      <w:r w:rsidRPr="00D9137A">
        <w:t>, the Len</w:t>
      </w:r>
      <w:r>
        <w:t>a</w:t>
      </w:r>
      <w:r w:rsidRPr="00D9137A">
        <w:t>e-Lenape</w:t>
      </w:r>
      <w:r>
        <w:t>wauk</w:t>
      </w:r>
      <w:r w:rsidRPr="00D9137A">
        <w:t xml:space="preserve">, the Haudenosaunee, the Potawatomi, the Odawa, and the Chonnoton who used these lands as their traditional gathering, hunting and congregating place.  Let us also recognize our closest neighbours from these nations: The Chippewa of the Thames First Nation, The Munsee-Delaware Nation, the Oneida Nation of the Thames, Walpole Island, Moravian of the Thames, Caldwell, Aamjiwnaang, and </w:t>
      </w:r>
      <w:r>
        <w:t>the C</w:t>
      </w:r>
      <w:r w:rsidRPr="00D9137A">
        <w:t xml:space="preserve">hippewas of Stony and Kettle Point.  </w:t>
      </w:r>
      <w:r>
        <w:t>We are but a people in transition as we are on this earth for a short time.  Help us to be good caretakers of this land, Creator.  As well, w</w:t>
      </w:r>
      <w:r w:rsidRPr="00D9137A">
        <w:t xml:space="preserve">e seek a new </w:t>
      </w:r>
      <w:r w:rsidRPr="00D9137A">
        <w:lastRenderedPageBreak/>
        <w:t xml:space="preserve">relationship with the </w:t>
      </w:r>
      <w:r>
        <w:t>Previous</w:t>
      </w:r>
      <w:r w:rsidRPr="00D9137A">
        <w:t xml:space="preserve"> </w:t>
      </w:r>
      <w:r>
        <w:t>Occupiers</w:t>
      </w:r>
      <w:r w:rsidRPr="00D9137A">
        <w:t xml:space="preserve"> of this land, one based in honour and deep respect.</w:t>
      </w:r>
    </w:p>
    <w:p w14:paraId="42652B11" w14:textId="77777777" w:rsidR="00CE2616" w:rsidRPr="00CE2616" w:rsidRDefault="00DA7232" w:rsidP="00CE2616">
      <w:pPr>
        <w:spacing w:after="0"/>
        <w:rPr>
          <w:i/>
          <w:color w:val="ED7D31" w:themeColor="accent2"/>
        </w:rPr>
      </w:pPr>
      <w:r w:rsidRPr="00CE2616">
        <w:rPr>
          <w:i/>
          <w:color w:val="ED7D31" w:themeColor="accent2"/>
        </w:rPr>
        <w:t xml:space="preserve"> </w:t>
      </w:r>
    </w:p>
    <w:p w14:paraId="3E31F428" w14:textId="77777777" w:rsidR="00CE2616" w:rsidRPr="00E81E1F" w:rsidRDefault="00CE2616" w:rsidP="00CE2616">
      <w:pPr>
        <w:spacing w:after="0"/>
      </w:pPr>
      <w:r w:rsidRPr="00E81E1F">
        <w:t>Let us be reminded that we live, work</w:t>
      </w:r>
      <w:r>
        <w:t>,</w:t>
      </w:r>
      <w:r w:rsidRPr="00E81E1F">
        <w:t xml:space="preserve"> and have our being on the traditional lands of Indigenous Peoples. </w:t>
      </w:r>
    </w:p>
    <w:p w14:paraId="1D70793A" w14:textId="77777777" w:rsidR="00CE2616" w:rsidRPr="00E81E1F" w:rsidRDefault="00CE2616" w:rsidP="00CE2616">
      <w:pPr>
        <w:spacing w:after="0"/>
      </w:pPr>
      <w:r w:rsidRPr="00E81E1F">
        <w:t>The lands where we live, learn and work hold the ancestral connections and stories of Indigenous peoples since time immemorial.  However, colonization has orchestrated the displacement of First Nations, Inuit and Métis peoples from their ancestral lands and hindered their ability to be good relations with the land.  Indigenous peoples are actively maintaining and strengthening their relationships with the land which are grounded in respect, reciprocity, and resiliency. (</w:t>
      </w:r>
      <w:hyperlink r:id="rId10" w:history="1">
        <w:r w:rsidRPr="00E81E1F">
          <w:t>https://www.uoguelph.ca/land-acknowledgement</w:t>
        </w:r>
      </w:hyperlink>
      <w:r w:rsidRPr="00E81E1F">
        <w:t xml:space="preserve">) </w:t>
      </w:r>
    </w:p>
    <w:p w14:paraId="7EE75F9D" w14:textId="77777777" w:rsidR="00CE2616" w:rsidRDefault="00CE2616" w:rsidP="00CE2616">
      <w:pPr>
        <w:spacing w:after="0"/>
      </w:pPr>
      <w:r w:rsidRPr="00E81E1F">
        <w:t>The original peoples have sought to walk gently on this land, and we endeavor to follow their example. We seek a new relationship with First Nation peoples through Truth and Reconciliation and we actively seek Right Relations based in honour and with deep respect.</w:t>
      </w:r>
    </w:p>
    <w:p w14:paraId="0D4BF70F" w14:textId="77777777" w:rsidR="00CE2616" w:rsidRPr="00E81E1F" w:rsidRDefault="00CE2616" w:rsidP="00CE2616">
      <w:pPr>
        <w:spacing w:after="0"/>
      </w:pPr>
    </w:p>
    <w:p w14:paraId="3651B904" w14:textId="77777777" w:rsidR="00416C8C" w:rsidRPr="0049786C" w:rsidRDefault="6C465BB4" w:rsidP="6C465BB4">
      <w:pPr>
        <w:pStyle w:val="ListParagraph"/>
        <w:numPr>
          <w:ilvl w:val="0"/>
          <w:numId w:val="10"/>
        </w:numPr>
        <w:spacing w:before="0" w:after="160" w:line="256" w:lineRule="auto"/>
        <w:rPr>
          <w:b/>
          <w:bCs/>
        </w:rPr>
      </w:pPr>
      <w:r w:rsidRPr="6C465BB4">
        <w:rPr>
          <w:b/>
          <w:bCs/>
        </w:rPr>
        <w:t xml:space="preserve">Welcome/Opening Prayer  - </w:t>
      </w:r>
      <w:r w:rsidR="00C369DD">
        <w:rPr>
          <w:b/>
          <w:bCs/>
        </w:rPr>
        <w:t xml:space="preserve">We pray especially for mutual respect and peace in the Middle East.  </w:t>
      </w:r>
      <w:r w:rsidR="009C7819">
        <w:rPr>
          <w:b/>
          <w:bCs/>
          <w:i/>
          <w:iCs/>
          <w:color w:val="00B0F0"/>
        </w:rPr>
        <w:t>Richard</w:t>
      </w:r>
    </w:p>
    <w:p w14:paraId="78339BA0" w14:textId="77777777" w:rsidR="00512733" w:rsidRPr="001535BC" w:rsidRDefault="6C465BB4" w:rsidP="6C465BB4">
      <w:pPr>
        <w:pStyle w:val="ListParagraph"/>
        <w:numPr>
          <w:ilvl w:val="0"/>
          <w:numId w:val="10"/>
        </w:numPr>
        <w:spacing w:before="0" w:after="160" w:line="256" w:lineRule="auto"/>
        <w:rPr>
          <w:b/>
          <w:bCs/>
        </w:rPr>
      </w:pPr>
      <w:r w:rsidRPr="6C465BB4">
        <w:rPr>
          <w:b/>
          <w:bCs/>
        </w:rPr>
        <w:t xml:space="preserve">Reminder of Equity Monitor and Pastoral Presence for our meeting(s)  </w:t>
      </w:r>
      <w:r w:rsidR="00512733">
        <w:br/>
      </w:r>
      <w:r w:rsidRPr="6C465BB4">
        <w:rPr>
          <w:b/>
          <w:bCs/>
          <w:i/>
          <w:iCs/>
          <w:color w:val="00B0F0"/>
        </w:rPr>
        <w:t>We all serve in this capacity keeping each other’s words and actions in check.</w:t>
      </w:r>
    </w:p>
    <w:p w14:paraId="6EE64CC5" w14:textId="77777777" w:rsidR="00416C8C" w:rsidRPr="0031394A" w:rsidRDefault="6C465BB4" w:rsidP="00416C8C">
      <w:pPr>
        <w:pStyle w:val="ListParagraph"/>
        <w:numPr>
          <w:ilvl w:val="0"/>
          <w:numId w:val="10"/>
        </w:numPr>
        <w:spacing w:before="0" w:after="160" w:line="256" w:lineRule="auto"/>
        <w:rPr>
          <w:b/>
          <w:bCs/>
          <w:szCs w:val="24"/>
        </w:rPr>
      </w:pPr>
      <w:r w:rsidRPr="6C465BB4">
        <w:rPr>
          <w:b/>
          <w:bCs/>
        </w:rPr>
        <w:t xml:space="preserve">Approval of Agenda for </w:t>
      </w:r>
      <w:r w:rsidR="00786AE5">
        <w:rPr>
          <w:b/>
          <w:bCs/>
        </w:rPr>
        <w:t>October 11, 2023</w:t>
      </w:r>
    </w:p>
    <w:p w14:paraId="141C2751" w14:textId="77777777" w:rsidR="00416C8C" w:rsidRPr="00633804" w:rsidRDefault="6C465BB4" w:rsidP="00416C8C">
      <w:pPr>
        <w:pStyle w:val="ListParagraph"/>
        <w:numPr>
          <w:ilvl w:val="0"/>
          <w:numId w:val="0"/>
        </w:numPr>
        <w:spacing w:line="240" w:lineRule="auto"/>
        <w:ind w:left="2160"/>
        <w:rPr>
          <w:highlight w:val="yellow"/>
        </w:rPr>
      </w:pPr>
      <w:r w:rsidRPr="00633804">
        <w:rPr>
          <w:highlight w:val="yellow"/>
        </w:rPr>
        <w:t xml:space="preserve">MOTION by </w:t>
      </w:r>
      <w:r w:rsidR="0049786C" w:rsidRPr="00633804">
        <w:rPr>
          <w:i/>
          <w:iCs/>
          <w:highlight w:val="yellow"/>
        </w:rPr>
        <w:t>Linda/Robert</w:t>
      </w:r>
      <w:r w:rsidRPr="00633804">
        <w:rPr>
          <w:highlight w:val="yellow"/>
        </w:rPr>
        <w:t xml:space="preserve"> that the Discipleship and Justice Commission of Antler River Watershed Regional Council to accept the agenda as distributed/amended.</w:t>
      </w:r>
    </w:p>
    <w:p w14:paraId="171D0ABF" w14:textId="77777777" w:rsidR="00416C8C" w:rsidRPr="00FB2068" w:rsidRDefault="00416C8C" w:rsidP="00416C8C">
      <w:pPr>
        <w:pStyle w:val="ListParagraph"/>
        <w:numPr>
          <w:ilvl w:val="0"/>
          <w:numId w:val="0"/>
        </w:numPr>
        <w:spacing w:line="240" w:lineRule="auto"/>
        <w:ind w:left="1571" w:firstLine="589"/>
        <w:rPr>
          <w:rFonts w:eastAsia="Calibri" w:cstheme="minorHAnsi"/>
          <w:szCs w:val="24"/>
          <w:lang w:bidi="he-IL"/>
        </w:rPr>
      </w:pPr>
      <w:r w:rsidRPr="00633804">
        <w:rPr>
          <w:rFonts w:eastAsia="Calibri" w:cstheme="minorHAnsi"/>
          <w:szCs w:val="24"/>
          <w:highlight w:val="yellow"/>
          <w:lang w:bidi="he-IL"/>
        </w:rPr>
        <w:t>MOTION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0049786C">
            <w:rPr>
              <w:rFonts w:eastAsia="Calibri" w:cstheme="minorHAnsi"/>
              <w:szCs w:val="24"/>
              <w:lang w:bidi="he-IL"/>
            </w:rPr>
            <w:t>CARRIED</w:t>
          </w:r>
        </w:sdtContent>
      </w:sdt>
    </w:p>
    <w:p w14:paraId="5031FD54" w14:textId="77777777" w:rsidR="00416C8C" w:rsidRDefault="00416C8C" w:rsidP="00416C8C">
      <w:pPr>
        <w:pStyle w:val="ListParagraph"/>
        <w:numPr>
          <w:ilvl w:val="0"/>
          <w:numId w:val="0"/>
        </w:numPr>
        <w:spacing w:before="0" w:after="160" w:line="256" w:lineRule="auto"/>
        <w:ind w:left="720"/>
        <w:rPr>
          <w:b/>
          <w:bCs/>
          <w:szCs w:val="24"/>
        </w:rPr>
      </w:pPr>
    </w:p>
    <w:p w14:paraId="28D06558" w14:textId="77777777" w:rsidR="00416C8C" w:rsidRPr="00F30ACA" w:rsidRDefault="6C465BB4" w:rsidP="00416C8C">
      <w:pPr>
        <w:pStyle w:val="ListParagraph"/>
        <w:numPr>
          <w:ilvl w:val="0"/>
          <w:numId w:val="10"/>
        </w:numPr>
        <w:spacing w:before="0" w:after="160" w:line="256" w:lineRule="auto"/>
        <w:rPr>
          <w:b/>
          <w:bCs/>
          <w:szCs w:val="24"/>
        </w:rPr>
      </w:pPr>
      <w:r w:rsidRPr="6C465BB4">
        <w:rPr>
          <w:b/>
          <w:bCs/>
        </w:rPr>
        <w:t xml:space="preserve">Approval of Minutes from </w:t>
      </w:r>
      <w:r w:rsidR="00786AE5">
        <w:rPr>
          <w:b/>
          <w:bCs/>
          <w:color w:val="00B0F0"/>
        </w:rPr>
        <w:t>September 12, 2023</w:t>
      </w:r>
    </w:p>
    <w:p w14:paraId="5DCCB509" w14:textId="77777777" w:rsidR="00416C8C" w:rsidRPr="00633804" w:rsidRDefault="6C465BB4" w:rsidP="00416C8C">
      <w:pPr>
        <w:pStyle w:val="ListParagraph"/>
        <w:numPr>
          <w:ilvl w:val="0"/>
          <w:numId w:val="0"/>
        </w:numPr>
        <w:spacing w:line="240" w:lineRule="auto"/>
        <w:ind w:left="2160"/>
        <w:rPr>
          <w:highlight w:val="yellow"/>
        </w:rPr>
      </w:pPr>
      <w:r w:rsidRPr="00633804">
        <w:rPr>
          <w:highlight w:val="yellow"/>
        </w:rPr>
        <w:t xml:space="preserve">MOTION by </w:t>
      </w:r>
      <w:r w:rsidR="0049786C" w:rsidRPr="00633804">
        <w:rPr>
          <w:i/>
          <w:iCs/>
          <w:highlight w:val="yellow"/>
        </w:rPr>
        <w:t>Robert/Tabitha</w:t>
      </w:r>
      <w:r w:rsidRPr="00633804">
        <w:rPr>
          <w:highlight w:val="yellow"/>
        </w:rPr>
        <w:t xml:space="preserve"> that the Discipleship and Justice Commission of Antler River Watershed Regional Council approve the minutes of month day, year as circulated/amended.</w:t>
      </w:r>
    </w:p>
    <w:p w14:paraId="114A12D5" w14:textId="77777777" w:rsidR="00416C8C" w:rsidRPr="00F30ACA" w:rsidRDefault="00416C8C" w:rsidP="00416C8C">
      <w:pPr>
        <w:spacing w:line="240" w:lineRule="auto"/>
        <w:ind w:left="1440" w:firstLine="720"/>
        <w:rPr>
          <w:rFonts w:eastAsia="Calibri" w:cstheme="minorHAnsi"/>
          <w:szCs w:val="24"/>
          <w:lang w:bidi="he-IL"/>
        </w:rPr>
      </w:pPr>
      <w:r w:rsidRPr="00633804">
        <w:rPr>
          <w:rFonts w:eastAsia="Calibri" w:cstheme="minorHAnsi"/>
          <w:szCs w:val="24"/>
          <w:highlight w:val="yellow"/>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14:paraId="61C132D2" w14:textId="77777777" w:rsidR="00F45449" w:rsidRDefault="6C465BB4" w:rsidP="00F45449">
      <w:pPr>
        <w:pStyle w:val="ListParagraph"/>
        <w:numPr>
          <w:ilvl w:val="0"/>
          <w:numId w:val="10"/>
        </w:numPr>
        <w:spacing w:before="0" w:after="160" w:line="256" w:lineRule="auto"/>
        <w:rPr>
          <w:b/>
          <w:bCs/>
          <w:szCs w:val="24"/>
        </w:rPr>
      </w:pPr>
      <w:r w:rsidRPr="6C465BB4">
        <w:rPr>
          <w:b/>
          <w:bCs/>
        </w:rPr>
        <w:t xml:space="preserve">Funds available </w:t>
      </w:r>
      <w:r w:rsidRPr="6C465BB4">
        <w:rPr>
          <w:i/>
          <w:iCs/>
        </w:rPr>
        <w:t>(As recorded in Events and Meetings Funds Tracking sheet in Dropbox)</w:t>
      </w:r>
    </w:p>
    <w:p w14:paraId="4BC77A08" w14:textId="77777777" w:rsidR="00F45449" w:rsidRDefault="6C465BB4" w:rsidP="00F45449">
      <w:pPr>
        <w:pStyle w:val="ListParagraph"/>
        <w:numPr>
          <w:ilvl w:val="1"/>
          <w:numId w:val="10"/>
        </w:numPr>
        <w:spacing w:before="0" w:after="160" w:line="256" w:lineRule="auto"/>
        <w:rPr>
          <w:b/>
          <w:bCs/>
          <w:szCs w:val="24"/>
        </w:rPr>
      </w:pPr>
      <w:r w:rsidRPr="6C465BB4">
        <w:rPr>
          <w:b/>
          <w:bCs/>
        </w:rPr>
        <w:t>Events fund balance available as of the last meeting: $</w:t>
      </w:r>
      <w:r w:rsidR="00C369DD">
        <w:rPr>
          <w:b/>
          <w:bCs/>
        </w:rPr>
        <w:t>4608</w:t>
      </w:r>
    </w:p>
    <w:p w14:paraId="3EA15348" w14:textId="77777777" w:rsidR="6C465BB4" w:rsidRDefault="6C465BB4" w:rsidP="6C465BB4">
      <w:pPr>
        <w:pStyle w:val="ListParagraph"/>
        <w:numPr>
          <w:ilvl w:val="1"/>
          <w:numId w:val="10"/>
        </w:numPr>
        <w:spacing w:before="0" w:after="160" w:line="256" w:lineRule="auto"/>
        <w:rPr>
          <w:b/>
          <w:bCs/>
        </w:rPr>
      </w:pPr>
      <w:r w:rsidRPr="6C465BB4">
        <w:rPr>
          <w:b/>
          <w:bCs/>
        </w:rPr>
        <w:t>Meeting Fund balance available as of the last meeting: $</w:t>
      </w:r>
      <w:r w:rsidR="00C369DD">
        <w:rPr>
          <w:b/>
          <w:bCs/>
        </w:rPr>
        <w:t>4875</w:t>
      </w:r>
      <w:r>
        <w:br/>
      </w:r>
    </w:p>
    <w:p w14:paraId="4E04CAD8" w14:textId="3440A9F0" w:rsidR="005B1BF7" w:rsidRDefault="6C465BB4" w:rsidP="6C465BB4">
      <w:pPr>
        <w:pStyle w:val="ListParagraph"/>
        <w:numPr>
          <w:ilvl w:val="0"/>
          <w:numId w:val="10"/>
        </w:numPr>
        <w:spacing w:before="0" w:after="160" w:line="256" w:lineRule="auto"/>
        <w:rPr>
          <w:b/>
          <w:bCs/>
        </w:rPr>
      </w:pPr>
      <w:bookmarkStart w:id="2" w:name="_Hlk123920459"/>
      <w:r w:rsidRPr="6C465BB4">
        <w:rPr>
          <w:b/>
          <w:bCs/>
        </w:rPr>
        <w:t xml:space="preserve">Record of Email Votes since the last meeting: </w:t>
      </w:r>
      <w:r w:rsidRPr="6C465BB4">
        <w:rPr>
          <w:b/>
          <w:bCs/>
          <w:color w:val="00B0F0"/>
        </w:rPr>
        <w:t>N/A</w:t>
      </w:r>
    </w:p>
    <w:bookmarkEnd w:id="2"/>
    <w:p w14:paraId="5870CA2D" w14:textId="4A960251" w:rsidR="00416C8C" w:rsidRDefault="6C465BB4" w:rsidP="00416C8C">
      <w:pPr>
        <w:pStyle w:val="ListParagraph"/>
        <w:numPr>
          <w:ilvl w:val="0"/>
          <w:numId w:val="10"/>
        </w:numPr>
        <w:spacing w:before="0" w:after="160" w:line="256" w:lineRule="auto"/>
        <w:rPr>
          <w:b/>
          <w:bCs/>
          <w:szCs w:val="24"/>
        </w:rPr>
      </w:pPr>
      <w:r w:rsidRPr="6C465BB4">
        <w:rPr>
          <w:b/>
          <w:bCs/>
        </w:rPr>
        <w:t>Business Arising:</w:t>
      </w:r>
      <w:r w:rsidR="00C70618">
        <w:rPr>
          <w:b/>
          <w:bCs/>
        </w:rPr>
        <w:t xml:space="preserve"> </w:t>
      </w:r>
      <w:r w:rsidR="00C70618" w:rsidRPr="6C465BB4">
        <w:rPr>
          <w:b/>
          <w:bCs/>
          <w:color w:val="00B0F0"/>
        </w:rPr>
        <w:t>N/A</w:t>
      </w:r>
    </w:p>
    <w:p w14:paraId="7A08F324" w14:textId="2FC422D9" w:rsidR="6C465BB4" w:rsidRPr="00C70618" w:rsidRDefault="6C465BB4" w:rsidP="00C70618">
      <w:pPr>
        <w:spacing w:before="0" w:after="160" w:line="256" w:lineRule="auto"/>
        <w:ind w:left="720" w:hanging="360"/>
        <w:rPr>
          <w:b/>
          <w:bCs/>
          <w:szCs w:val="24"/>
        </w:rPr>
      </w:pPr>
      <w:r>
        <w:br/>
      </w:r>
    </w:p>
    <w:p w14:paraId="23FD5915" w14:textId="74974846" w:rsidR="00C70618" w:rsidRPr="00C70618" w:rsidRDefault="6C465BB4" w:rsidP="00C70618">
      <w:pPr>
        <w:pStyle w:val="ListParagraph"/>
        <w:numPr>
          <w:ilvl w:val="0"/>
          <w:numId w:val="10"/>
        </w:numPr>
        <w:spacing w:before="0" w:after="160" w:line="256" w:lineRule="auto"/>
        <w:rPr>
          <w:b/>
          <w:bCs/>
          <w:szCs w:val="24"/>
        </w:rPr>
      </w:pPr>
      <w:r w:rsidRPr="6C465BB4">
        <w:rPr>
          <w:b/>
          <w:bCs/>
        </w:rPr>
        <w:lastRenderedPageBreak/>
        <w:t>Correspondence:</w:t>
      </w:r>
      <w:r w:rsidR="00C70618">
        <w:rPr>
          <w:b/>
          <w:bCs/>
        </w:rPr>
        <w:br/>
      </w:r>
    </w:p>
    <w:p w14:paraId="7B5A2B79" w14:textId="77777777" w:rsidR="00416C8C" w:rsidRDefault="6C465BB4" w:rsidP="00416C8C">
      <w:pPr>
        <w:pStyle w:val="ListParagraph"/>
        <w:numPr>
          <w:ilvl w:val="0"/>
          <w:numId w:val="10"/>
        </w:numPr>
        <w:spacing w:before="0" w:after="160" w:line="256" w:lineRule="auto"/>
        <w:rPr>
          <w:b/>
          <w:bCs/>
          <w:szCs w:val="24"/>
        </w:rPr>
      </w:pPr>
      <w:r w:rsidRPr="6C465BB4">
        <w:rPr>
          <w:b/>
          <w:bCs/>
        </w:rPr>
        <w:t>New Business:</w:t>
      </w:r>
    </w:p>
    <w:p w14:paraId="4D42CB33" w14:textId="77777777" w:rsidR="00C369DD" w:rsidRDefault="00C369DD" w:rsidP="00C369DD">
      <w:pPr>
        <w:pStyle w:val="ListParagraph"/>
        <w:numPr>
          <w:ilvl w:val="1"/>
          <w:numId w:val="10"/>
        </w:numPr>
        <w:spacing w:before="0" w:after="160" w:line="256" w:lineRule="auto"/>
        <w:rPr>
          <w:b/>
          <w:bCs/>
          <w:szCs w:val="24"/>
        </w:rPr>
      </w:pPr>
      <w:r>
        <w:rPr>
          <w:b/>
          <w:bCs/>
          <w:szCs w:val="24"/>
        </w:rPr>
        <w:t>Expense form – please submit promptly (sample sent out with the agenda)</w:t>
      </w:r>
    </w:p>
    <w:p w14:paraId="167A4251" w14:textId="77777777" w:rsidR="00C369DD" w:rsidRPr="00C369DD" w:rsidRDefault="00C369DD" w:rsidP="6C465BB4">
      <w:pPr>
        <w:pStyle w:val="ListParagraph"/>
        <w:numPr>
          <w:ilvl w:val="1"/>
          <w:numId w:val="10"/>
        </w:numPr>
        <w:spacing w:before="0" w:after="160" w:line="256" w:lineRule="auto"/>
        <w:rPr>
          <w:b/>
          <w:bCs/>
          <w:szCs w:val="24"/>
        </w:rPr>
      </w:pPr>
      <w:r w:rsidRPr="00C369DD">
        <w:rPr>
          <w:b/>
          <w:bCs/>
        </w:rPr>
        <w:t>Setting criteria to help with deliberations on MSGs</w:t>
      </w:r>
      <w:r>
        <w:rPr>
          <w:b/>
          <w:bCs/>
        </w:rPr>
        <w:t xml:space="preserve"> (Mission Support Grants – name change coming)</w:t>
      </w:r>
      <w:r w:rsidR="00E46D15">
        <w:rPr>
          <w:b/>
          <w:bCs/>
        </w:rPr>
        <w:t xml:space="preserve"> – preliminary </w:t>
      </w:r>
      <w:r w:rsidR="005F54C5">
        <w:rPr>
          <w:b/>
          <w:bCs/>
        </w:rPr>
        <w:t xml:space="preserve">- </w:t>
      </w:r>
      <w:r w:rsidR="00E46D15">
        <w:rPr>
          <w:b/>
          <w:bCs/>
        </w:rPr>
        <w:t>access to $150 000</w:t>
      </w:r>
    </w:p>
    <w:p w14:paraId="6B4EC848" w14:textId="77777777" w:rsidR="00C369DD" w:rsidRDefault="00C369DD" w:rsidP="00C369DD">
      <w:pPr>
        <w:pStyle w:val="ListParagraph"/>
        <w:numPr>
          <w:ilvl w:val="1"/>
          <w:numId w:val="10"/>
        </w:numPr>
        <w:spacing w:before="0" w:after="160" w:line="256" w:lineRule="auto"/>
        <w:rPr>
          <w:b/>
          <w:bCs/>
        </w:rPr>
      </w:pPr>
      <w:r>
        <w:rPr>
          <w:b/>
          <w:bCs/>
        </w:rPr>
        <w:t>Preparation for fall meeting – video presentation (camps+ maybe).  Be thinking about what you like about your work on the commission</w:t>
      </w:r>
    </w:p>
    <w:p w14:paraId="48666E76" w14:textId="77777777" w:rsidR="007E3263" w:rsidRPr="007E3263" w:rsidRDefault="0019016F" w:rsidP="007E3263">
      <w:pPr>
        <w:pStyle w:val="ListParagraph"/>
        <w:numPr>
          <w:ilvl w:val="0"/>
          <w:numId w:val="0"/>
        </w:numPr>
        <w:spacing w:before="0" w:after="160" w:line="256" w:lineRule="auto"/>
        <w:ind w:left="1440"/>
        <w:rPr>
          <w:b/>
          <w:bCs/>
          <w:highlight w:val="yellow"/>
        </w:rPr>
      </w:pPr>
      <w:r>
        <w:rPr>
          <w:b/>
          <w:bCs/>
          <w:szCs w:val="24"/>
        </w:rPr>
        <w:t>Portal use for coordinating MSG applications for the future.</w:t>
      </w:r>
      <w:r w:rsidR="007E3263">
        <w:rPr>
          <w:b/>
          <w:bCs/>
          <w:szCs w:val="24"/>
        </w:rPr>
        <w:t xml:space="preserve">                                       </w:t>
      </w:r>
      <w:r w:rsidR="007E3263" w:rsidRPr="007E3263">
        <w:rPr>
          <w:b/>
          <w:bCs/>
          <w:highlight w:val="yellow"/>
        </w:rPr>
        <w:t>Motion</w:t>
      </w:r>
    </w:p>
    <w:p w14:paraId="1CA88BE5" w14:textId="77777777" w:rsidR="007E3263" w:rsidRDefault="007E3263" w:rsidP="007E3263">
      <w:pPr>
        <w:pStyle w:val="ListParagraph"/>
        <w:numPr>
          <w:ilvl w:val="0"/>
          <w:numId w:val="0"/>
        </w:numPr>
        <w:spacing w:before="0" w:after="160" w:line="256" w:lineRule="auto"/>
        <w:ind w:left="1440"/>
        <w:rPr>
          <w:b/>
          <w:bCs/>
        </w:rPr>
      </w:pPr>
      <w:r w:rsidRPr="007E3263">
        <w:rPr>
          <w:b/>
          <w:bCs/>
          <w:highlight w:val="yellow"/>
        </w:rPr>
        <w:t>Tabitha/Linda move</w:t>
      </w:r>
      <w:r>
        <w:rPr>
          <w:b/>
          <w:bCs/>
          <w:highlight w:val="yellow"/>
        </w:rPr>
        <w:t>/seconded</w:t>
      </w:r>
      <w:r w:rsidRPr="007E3263">
        <w:rPr>
          <w:b/>
          <w:bCs/>
          <w:highlight w:val="yellow"/>
        </w:rPr>
        <w:t xml:space="preserve"> that ARW D&amp;J Commission ask the Executive to purchase the program  Submit.com, an on line portal for application process of MS Grants for 2025.  This program to be purchased </w:t>
      </w:r>
      <w:r w:rsidR="00633804">
        <w:rPr>
          <w:b/>
          <w:bCs/>
          <w:highlight w:val="yellow"/>
        </w:rPr>
        <w:t xml:space="preserve">and cost shared </w:t>
      </w:r>
      <w:r w:rsidRPr="007E3263">
        <w:rPr>
          <w:b/>
          <w:bCs/>
          <w:highlight w:val="yellow"/>
        </w:rPr>
        <w:t>between the three regions.</w:t>
      </w:r>
    </w:p>
    <w:p w14:paraId="090BA0AB" w14:textId="77777777" w:rsidR="00633804" w:rsidRDefault="007E3263" w:rsidP="007E3263">
      <w:pPr>
        <w:pStyle w:val="ListParagraph"/>
        <w:numPr>
          <w:ilvl w:val="0"/>
          <w:numId w:val="0"/>
        </w:numPr>
        <w:spacing w:before="0" w:after="160" w:line="256" w:lineRule="auto"/>
        <w:ind w:left="1440"/>
        <w:rPr>
          <w:b/>
          <w:bCs/>
        </w:rPr>
      </w:pPr>
      <w:r>
        <w:rPr>
          <w:b/>
          <w:bCs/>
        </w:rPr>
        <w:t xml:space="preserve">CARRIED      </w:t>
      </w:r>
    </w:p>
    <w:p w14:paraId="1E1F76BF" w14:textId="77777777" w:rsidR="00633804" w:rsidRDefault="00633804" w:rsidP="007E3263">
      <w:pPr>
        <w:pStyle w:val="ListParagraph"/>
        <w:numPr>
          <w:ilvl w:val="0"/>
          <w:numId w:val="0"/>
        </w:numPr>
        <w:spacing w:before="0" w:after="160" w:line="256" w:lineRule="auto"/>
        <w:ind w:left="1440"/>
      </w:pPr>
      <w:r>
        <w:rPr>
          <w:b/>
          <w:bCs/>
        </w:rPr>
        <w:t xml:space="preserve">MS Grants to be worked on </w:t>
      </w:r>
      <w:r w:rsidRPr="00633804">
        <w:rPr>
          <w:highlight w:val="cyan"/>
        </w:rPr>
        <w:t>Tuesday, November 7, 2023 @ 10 a.m</w:t>
      </w:r>
      <w:r>
        <w:t xml:space="preserve">.; </w:t>
      </w:r>
    </w:p>
    <w:p w14:paraId="381B40D3" w14:textId="77777777" w:rsidR="007E3263" w:rsidRPr="007E3263" w:rsidRDefault="007E3263" w:rsidP="007E3263">
      <w:pPr>
        <w:pStyle w:val="ListParagraph"/>
        <w:numPr>
          <w:ilvl w:val="0"/>
          <w:numId w:val="0"/>
        </w:numPr>
        <w:spacing w:before="0" w:after="160" w:line="256" w:lineRule="auto"/>
        <w:ind w:left="1440"/>
        <w:rPr>
          <w:b/>
          <w:bCs/>
          <w:szCs w:val="24"/>
        </w:rPr>
      </w:pPr>
      <w:r>
        <w:rPr>
          <w:b/>
          <w:bCs/>
        </w:rPr>
        <w:t xml:space="preserve">                     </w:t>
      </w:r>
    </w:p>
    <w:p w14:paraId="0892A46A" w14:textId="77777777" w:rsidR="007E3263" w:rsidRDefault="0019016F" w:rsidP="007E3263">
      <w:pPr>
        <w:pStyle w:val="ListParagraph"/>
        <w:numPr>
          <w:ilvl w:val="1"/>
          <w:numId w:val="10"/>
        </w:numPr>
        <w:spacing w:before="0" w:after="160" w:line="256" w:lineRule="auto"/>
        <w:rPr>
          <w:b/>
          <w:bCs/>
          <w:szCs w:val="24"/>
          <w:highlight w:val="yellow"/>
        </w:rPr>
      </w:pPr>
      <w:r>
        <w:rPr>
          <w:b/>
          <w:bCs/>
          <w:szCs w:val="24"/>
        </w:rPr>
        <w:t>Norwich United Church application</w:t>
      </w:r>
      <w:r w:rsidR="007E3263">
        <w:rPr>
          <w:b/>
          <w:bCs/>
          <w:szCs w:val="24"/>
        </w:rPr>
        <w:t xml:space="preserve">     </w:t>
      </w:r>
      <w:r w:rsidR="007E3263" w:rsidRPr="000607E4">
        <w:rPr>
          <w:b/>
          <w:bCs/>
          <w:szCs w:val="24"/>
          <w:highlight w:val="yellow"/>
        </w:rPr>
        <w:t xml:space="preserve">Motion      </w:t>
      </w:r>
      <w:r w:rsidR="002B115D">
        <w:rPr>
          <w:b/>
          <w:bCs/>
          <w:szCs w:val="24"/>
          <w:highlight w:val="yellow"/>
        </w:rPr>
        <w:t xml:space="preserve">Moved/seconded by </w:t>
      </w:r>
      <w:r w:rsidR="005F5DF4">
        <w:rPr>
          <w:b/>
          <w:bCs/>
          <w:szCs w:val="24"/>
          <w:highlight w:val="yellow"/>
        </w:rPr>
        <w:t>Robert/Linda</w:t>
      </w:r>
      <w:r w:rsidR="007E3263" w:rsidRPr="000607E4">
        <w:rPr>
          <w:b/>
          <w:bCs/>
          <w:szCs w:val="24"/>
          <w:highlight w:val="yellow"/>
        </w:rPr>
        <w:t xml:space="preserve"> </w:t>
      </w:r>
      <w:r w:rsidR="000607E4">
        <w:rPr>
          <w:b/>
          <w:bCs/>
          <w:szCs w:val="24"/>
          <w:highlight w:val="yellow"/>
        </w:rPr>
        <w:t xml:space="preserve">to </w:t>
      </w:r>
      <w:r w:rsidR="000607E4" w:rsidRPr="000607E4">
        <w:rPr>
          <w:b/>
          <w:bCs/>
          <w:szCs w:val="24"/>
          <w:highlight w:val="yellow"/>
        </w:rPr>
        <w:t xml:space="preserve">approve the $5000 request </w:t>
      </w:r>
      <w:r w:rsidR="002B115D">
        <w:rPr>
          <w:b/>
          <w:bCs/>
          <w:szCs w:val="24"/>
          <w:highlight w:val="yellow"/>
        </w:rPr>
        <w:t>of</w:t>
      </w:r>
      <w:r w:rsidR="000607E4" w:rsidRPr="000607E4">
        <w:rPr>
          <w:b/>
          <w:bCs/>
          <w:szCs w:val="24"/>
          <w:highlight w:val="yellow"/>
        </w:rPr>
        <w:t xml:space="preserve"> Norwich United Church, from the Ministry with Youth and Young Adult Fund for their summer camp program 2024.</w:t>
      </w:r>
    </w:p>
    <w:p w14:paraId="7CBA2E1A" w14:textId="77777777" w:rsidR="000607E4" w:rsidRPr="005F5DF4" w:rsidRDefault="005F5DF4" w:rsidP="000607E4">
      <w:pPr>
        <w:pStyle w:val="ListParagraph"/>
        <w:numPr>
          <w:ilvl w:val="0"/>
          <w:numId w:val="0"/>
        </w:numPr>
        <w:spacing w:before="0" w:after="160" w:line="256" w:lineRule="auto"/>
        <w:ind w:left="1440"/>
        <w:rPr>
          <w:szCs w:val="24"/>
        </w:rPr>
      </w:pPr>
      <w:r w:rsidRPr="005F5DF4">
        <w:rPr>
          <w:szCs w:val="24"/>
        </w:rPr>
        <w:t>We had a discussion re the inclusion and diversity</w:t>
      </w:r>
      <w:r>
        <w:rPr>
          <w:szCs w:val="24"/>
        </w:rPr>
        <w:t xml:space="preserve"> of this program. </w:t>
      </w:r>
      <w:r w:rsidR="002B115D">
        <w:rPr>
          <w:szCs w:val="24"/>
        </w:rPr>
        <w:t>This is important to the work and support of this commission.  TS discovered on their website, that they work hard to be inclusive and diverse.  Commission felt satisfied.</w:t>
      </w:r>
    </w:p>
    <w:p w14:paraId="0D87931C" w14:textId="77777777" w:rsidR="0049786C" w:rsidRDefault="0049786C" w:rsidP="6C465BB4">
      <w:pPr>
        <w:pStyle w:val="ListParagraph"/>
        <w:numPr>
          <w:ilvl w:val="1"/>
          <w:numId w:val="10"/>
        </w:numPr>
        <w:spacing w:before="0" w:after="160" w:line="256" w:lineRule="auto"/>
        <w:rPr>
          <w:szCs w:val="24"/>
        </w:rPr>
      </w:pPr>
      <w:r>
        <w:rPr>
          <w:b/>
          <w:bCs/>
          <w:szCs w:val="24"/>
        </w:rPr>
        <w:t xml:space="preserve">Recruitment- </w:t>
      </w:r>
      <w:r w:rsidRPr="0049786C">
        <w:rPr>
          <w:szCs w:val="24"/>
        </w:rPr>
        <w:t>Richard updated the need to recruit new members for the regional work</w:t>
      </w:r>
      <w:r>
        <w:rPr>
          <w:szCs w:val="24"/>
        </w:rPr>
        <w:t xml:space="preserve"> on an ongoing basis, not just at one time in the year.  There is a recruitment team and our commission needs to send someone for that work.  Please let Richard know if you are interested.</w:t>
      </w:r>
    </w:p>
    <w:p w14:paraId="25234FCC" w14:textId="77777777" w:rsidR="6C465BB4" w:rsidRPr="007E3263" w:rsidRDefault="0049786C" w:rsidP="007E3263">
      <w:pPr>
        <w:pStyle w:val="ListParagraph"/>
        <w:numPr>
          <w:ilvl w:val="0"/>
          <w:numId w:val="0"/>
        </w:numPr>
        <w:spacing w:before="0" w:after="160" w:line="256" w:lineRule="auto"/>
        <w:ind w:left="1440"/>
        <w:rPr>
          <w:szCs w:val="24"/>
        </w:rPr>
      </w:pPr>
      <w:r w:rsidRPr="0049786C">
        <w:rPr>
          <w:szCs w:val="24"/>
        </w:rPr>
        <w:t>Recruitment also is being done for GC 45</w:t>
      </w:r>
      <w:r w:rsidR="6C465BB4" w:rsidRPr="007E3263">
        <w:rPr>
          <w:b/>
          <w:bCs/>
        </w:rPr>
        <w:br/>
      </w:r>
    </w:p>
    <w:p w14:paraId="56B9088B" w14:textId="77777777" w:rsidR="00416C8C" w:rsidRDefault="6C465BB4" w:rsidP="00416C8C">
      <w:pPr>
        <w:pStyle w:val="ListParagraph"/>
        <w:numPr>
          <w:ilvl w:val="0"/>
          <w:numId w:val="10"/>
        </w:numPr>
        <w:spacing w:before="0" w:after="160" w:line="254" w:lineRule="auto"/>
        <w:rPr>
          <w:b/>
          <w:bCs/>
          <w:szCs w:val="24"/>
        </w:rPr>
      </w:pPr>
      <w:r w:rsidRPr="6C465BB4">
        <w:rPr>
          <w:b/>
          <w:bCs/>
        </w:rPr>
        <w:t>Reports:</w:t>
      </w:r>
    </w:p>
    <w:p w14:paraId="1389A89F" w14:textId="77777777" w:rsidR="00512733" w:rsidRDefault="00512733" w:rsidP="00512733">
      <w:pPr>
        <w:pStyle w:val="ListParagraph"/>
        <w:numPr>
          <w:ilvl w:val="0"/>
          <w:numId w:val="9"/>
        </w:numPr>
        <w:rPr>
          <w:b/>
          <w:bCs/>
          <w:szCs w:val="24"/>
        </w:rPr>
      </w:pPr>
      <w:r>
        <w:rPr>
          <w:b/>
          <w:bCs/>
          <w:szCs w:val="24"/>
        </w:rPr>
        <w:t>ARW Region Social and Ecological Justice Network - Linda</w:t>
      </w:r>
    </w:p>
    <w:p w14:paraId="2316935C" w14:textId="77777777" w:rsidR="00416C8C" w:rsidRDefault="00416C8C" w:rsidP="00416C8C">
      <w:pPr>
        <w:pStyle w:val="ListParagraph"/>
        <w:numPr>
          <w:ilvl w:val="0"/>
          <w:numId w:val="9"/>
        </w:numPr>
        <w:rPr>
          <w:b/>
          <w:bCs/>
          <w:szCs w:val="24"/>
        </w:rPr>
      </w:pPr>
      <w:r>
        <w:rPr>
          <w:b/>
          <w:bCs/>
          <w:szCs w:val="24"/>
        </w:rPr>
        <w:t xml:space="preserve">Kathy </w:t>
      </w:r>
    </w:p>
    <w:p w14:paraId="342001B8" w14:textId="77777777" w:rsidR="00416C8C" w:rsidRDefault="00416C8C" w:rsidP="00416C8C">
      <w:pPr>
        <w:pStyle w:val="ListParagraph"/>
        <w:numPr>
          <w:ilvl w:val="0"/>
          <w:numId w:val="9"/>
        </w:numPr>
        <w:rPr>
          <w:b/>
          <w:szCs w:val="24"/>
        </w:rPr>
      </w:pPr>
      <w:r>
        <w:rPr>
          <w:b/>
          <w:szCs w:val="24"/>
        </w:rPr>
        <w:t>Thérèse</w:t>
      </w:r>
      <w:r w:rsidR="0053781B">
        <w:rPr>
          <w:b/>
          <w:szCs w:val="24"/>
        </w:rPr>
        <w:t xml:space="preserve"> </w:t>
      </w:r>
    </w:p>
    <w:p w14:paraId="4AEECCC1" w14:textId="77777777" w:rsidR="0053781B" w:rsidRPr="0053781B" w:rsidRDefault="0053781B" w:rsidP="0053781B">
      <w:pPr>
        <w:pStyle w:val="ListParagraph"/>
        <w:numPr>
          <w:ilvl w:val="1"/>
          <w:numId w:val="9"/>
        </w:numPr>
        <w:rPr>
          <w:szCs w:val="24"/>
        </w:rPr>
      </w:pPr>
      <w:r w:rsidRPr="0053781B">
        <w:rPr>
          <w:szCs w:val="24"/>
        </w:rPr>
        <w:t>Return $260 to Events Budget as noted in report</w:t>
      </w:r>
    </w:p>
    <w:p w14:paraId="4631EAF2" w14:textId="77777777" w:rsidR="0053781B" w:rsidRPr="0053781B" w:rsidRDefault="0053781B" w:rsidP="0053781B">
      <w:pPr>
        <w:pStyle w:val="ListParagraph"/>
        <w:numPr>
          <w:ilvl w:val="1"/>
          <w:numId w:val="9"/>
        </w:numPr>
        <w:rPr>
          <w:szCs w:val="24"/>
        </w:rPr>
      </w:pPr>
      <w:r w:rsidRPr="0053781B">
        <w:rPr>
          <w:szCs w:val="24"/>
        </w:rPr>
        <w:t xml:space="preserve">Seeking representatives for task group to consider </w:t>
      </w:r>
      <w:r>
        <w:rPr>
          <w:szCs w:val="24"/>
        </w:rPr>
        <w:t xml:space="preserve">guidelines for </w:t>
      </w:r>
      <w:r w:rsidRPr="0053781B">
        <w:rPr>
          <w:szCs w:val="24"/>
        </w:rPr>
        <w:t xml:space="preserve">response to hate crimes. </w:t>
      </w:r>
      <w:r>
        <w:rPr>
          <w:szCs w:val="24"/>
        </w:rPr>
        <w:t>Commission e</w:t>
      </w:r>
      <w:r w:rsidRPr="0053781B">
        <w:rPr>
          <w:szCs w:val="24"/>
        </w:rPr>
        <w:t>ndorsed i</w:t>
      </w:r>
      <w:r>
        <w:rPr>
          <w:szCs w:val="24"/>
        </w:rPr>
        <w:t>t in</w:t>
      </w:r>
      <w:r w:rsidRPr="0053781B">
        <w:rPr>
          <w:szCs w:val="24"/>
        </w:rPr>
        <w:t xml:space="preserve"> principle. Will share with the rest of the Commission </w:t>
      </w:r>
      <w:r>
        <w:rPr>
          <w:szCs w:val="24"/>
        </w:rPr>
        <w:t>to seek an interested person</w:t>
      </w:r>
      <w:r w:rsidRPr="0053781B">
        <w:rPr>
          <w:szCs w:val="24"/>
        </w:rPr>
        <w:t xml:space="preserve"> </w:t>
      </w:r>
    </w:p>
    <w:p w14:paraId="040F0FCC" w14:textId="77777777" w:rsidR="007C75E5" w:rsidRPr="007C75E5" w:rsidRDefault="6C465BB4" w:rsidP="6C465BB4">
      <w:pPr>
        <w:pStyle w:val="ListParagraph"/>
        <w:numPr>
          <w:ilvl w:val="0"/>
          <w:numId w:val="9"/>
        </w:numPr>
        <w:rPr>
          <w:b/>
          <w:bCs/>
        </w:rPr>
      </w:pPr>
      <w:r w:rsidRPr="6C465BB4">
        <w:rPr>
          <w:b/>
          <w:bCs/>
        </w:rPr>
        <w:t>Stephen</w:t>
      </w:r>
    </w:p>
    <w:p w14:paraId="50DDBC55" w14:textId="77777777" w:rsidR="00416C8C" w:rsidRPr="00F45449" w:rsidRDefault="6C465BB4" w:rsidP="6C465BB4">
      <w:pPr>
        <w:pStyle w:val="ListParagraph"/>
        <w:numPr>
          <w:ilvl w:val="0"/>
          <w:numId w:val="9"/>
        </w:numPr>
        <w:rPr>
          <w:b/>
          <w:bCs/>
        </w:rPr>
      </w:pPr>
      <w:r w:rsidRPr="6C465BB4">
        <w:rPr>
          <w:b/>
          <w:bCs/>
        </w:rPr>
        <w:t>Ruthanna/Elizabeth</w:t>
      </w:r>
    </w:p>
    <w:p w14:paraId="658EDDB2" w14:textId="77777777" w:rsidR="00F45449" w:rsidRPr="00887BD1" w:rsidRDefault="6C465BB4" w:rsidP="6C465BB4">
      <w:pPr>
        <w:pStyle w:val="ListParagraph"/>
        <w:numPr>
          <w:ilvl w:val="0"/>
          <w:numId w:val="9"/>
        </w:numPr>
        <w:rPr>
          <w:b/>
          <w:bCs/>
        </w:rPr>
      </w:pPr>
      <w:r w:rsidRPr="6C465BB4">
        <w:rPr>
          <w:b/>
          <w:bCs/>
        </w:rPr>
        <w:lastRenderedPageBreak/>
        <w:t>Executive</w:t>
      </w:r>
    </w:p>
    <w:p w14:paraId="34DBE72E" w14:textId="77777777" w:rsidR="6C465BB4" w:rsidRDefault="6C465BB4" w:rsidP="6C465BB4">
      <w:pPr>
        <w:pStyle w:val="ListParagraph"/>
        <w:numPr>
          <w:ilvl w:val="0"/>
          <w:numId w:val="9"/>
        </w:numPr>
        <w:rPr>
          <w:b/>
          <w:bCs/>
          <w:szCs w:val="24"/>
        </w:rPr>
      </w:pPr>
      <w:r w:rsidRPr="6C465BB4">
        <w:rPr>
          <w:b/>
          <w:bCs/>
          <w:szCs w:val="24"/>
        </w:rPr>
        <w:t>UCW Rep</w:t>
      </w:r>
    </w:p>
    <w:p w14:paraId="7340B0AA" w14:textId="77777777" w:rsidR="6C465BB4" w:rsidRDefault="6C465BB4" w:rsidP="6C465BB4">
      <w:pPr>
        <w:pStyle w:val="ListParagraph"/>
        <w:numPr>
          <w:ilvl w:val="0"/>
          <w:numId w:val="9"/>
        </w:numPr>
        <w:rPr>
          <w:b/>
          <w:bCs/>
          <w:szCs w:val="24"/>
        </w:rPr>
      </w:pPr>
      <w:r w:rsidRPr="6C465BB4">
        <w:rPr>
          <w:b/>
          <w:bCs/>
        </w:rPr>
        <w:t>SJNOR</w:t>
      </w:r>
    </w:p>
    <w:p w14:paraId="13C66B9D" w14:textId="77777777" w:rsidR="00416C8C" w:rsidRDefault="00416C8C" w:rsidP="00416C8C">
      <w:pPr>
        <w:pStyle w:val="ListParagraph"/>
        <w:numPr>
          <w:ilvl w:val="0"/>
          <w:numId w:val="0"/>
        </w:numPr>
        <w:ind w:left="1571"/>
        <w:rPr>
          <w:b/>
          <w:bCs/>
        </w:rPr>
      </w:pPr>
    </w:p>
    <w:p w14:paraId="3E1B1145" w14:textId="77777777" w:rsidR="00001FF8" w:rsidRDefault="6C465BB4" w:rsidP="00F45449">
      <w:pPr>
        <w:pStyle w:val="ListParagraph"/>
        <w:numPr>
          <w:ilvl w:val="0"/>
          <w:numId w:val="10"/>
        </w:numPr>
        <w:spacing w:after="0"/>
        <w:rPr>
          <w:b/>
          <w:bCs/>
          <w:szCs w:val="24"/>
        </w:rPr>
      </w:pPr>
      <w:r w:rsidRPr="6C465BB4">
        <w:rPr>
          <w:b/>
          <w:bCs/>
        </w:rPr>
        <w:t>Summary of Fund Expenses or Adjustments made at this meeting or email votes:</w:t>
      </w:r>
      <w:r w:rsidR="007C75E5">
        <w:br/>
      </w:r>
      <w:r w:rsidRPr="6C465BB4">
        <w:rPr>
          <w:i/>
          <w:iCs/>
        </w:rPr>
        <w:t>(To be recorded in Events and Meetings Tracking form in Dropbox)</w:t>
      </w:r>
    </w:p>
    <w:p w14:paraId="2F72567D" w14:textId="77777777" w:rsidR="00786AE5" w:rsidRPr="00FC025B" w:rsidRDefault="00786AE5" w:rsidP="00786AE5">
      <w:pPr>
        <w:pStyle w:val="ListParagraph"/>
        <w:numPr>
          <w:ilvl w:val="0"/>
          <w:numId w:val="10"/>
        </w:numPr>
        <w:rPr>
          <w:sz w:val="44"/>
          <w:szCs w:val="44"/>
        </w:rPr>
      </w:pPr>
      <w:r w:rsidRPr="00FC025B">
        <w:rPr>
          <w:bCs/>
          <w:sz w:val="44"/>
          <w:szCs w:val="44"/>
        </w:rPr>
        <w:t>ARW D&amp;J</w:t>
      </w:r>
      <w:r w:rsidRPr="00FC025B">
        <w:rPr>
          <w:b/>
          <w:bCs/>
          <w:sz w:val="44"/>
          <w:szCs w:val="44"/>
        </w:rPr>
        <w:t xml:space="preserve"> Events Budget</w:t>
      </w:r>
      <w:r w:rsidRPr="00FC025B">
        <w:rPr>
          <w:bCs/>
          <w:sz w:val="44"/>
          <w:szCs w:val="44"/>
        </w:rPr>
        <w:t xml:space="preserve"> for 2023</w:t>
      </w:r>
    </w:p>
    <w:p w14:paraId="506CCBC1" w14:textId="77777777" w:rsidR="00786AE5" w:rsidRPr="00F45449" w:rsidRDefault="00786AE5" w:rsidP="00786AE5">
      <w:pPr>
        <w:pStyle w:val="ListParagraph"/>
        <w:numPr>
          <w:ilvl w:val="0"/>
          <w:numId w:val="0"/>
        </w:numPr>
        <w:spacing w:after="0"/>
        <w:ind w:left="720"/>
        <w:rPr>
          <w:bCs/>
          <w:szCs w:val="24"/>
        </w:rPr>
      </w:pPr>
    </w:p>
    <w:tbl>
      <w:tblPr>
        <w:tblStyle w:val="TableGrid"/>
        <w:tblW w:w="10065" w:type="dxa"/>
        <w:tblInd w:w="-289" w:type="dxa"/>
        <w:tblLook w:val="04A0" w:firstRow="1" w:lastRow="0" w:firstColumn="1" w:lastColumn="0" w:noHBand="0" w:noVBand="1"/>
      </w:tblPr>
      <w:tblGrid>
        <w:gridCol w:w="2421"/>
        <w:gridCol w:w="4100"/>
        <w:gridCol w:w="1843"/>
        <w:gridCol w:w="1701"/>
      </w:tblGrid>
      <w:tr w:rsidR="00786AE5" w:rsidRPr="00276AE1" w14:paraId="3912CE81" w14:textId="77777777" w:rsidTr="00A00BD2">
        <w:tc>
          <w:tcPr>
            <w:tcW w:w="2421" w:type="dxa"/>
            <w:shd w:val="clear" w:color="auto" w:fill="F2F2F2" w:themeFill="background1" w:themeFillShade="F2"/>
          </w:tcPr>
          <w:p w14:paraId="78D19CDA" w14:textId="77777777" w:rsidR="00786AE5" w:rsidRPr="00276AE1" w:rsidRDefault="00786AE5" w:rsidP="00A00BD2">
            <w:pPr>
              <w:keepLines/>
              <w:spacing w:before="0" w:after="160" w:line="256" w:lineRule="auto"/>
              <w:rPr>
                <w:b/>
                <w:bCs/>
                <w:szCs w:val="24"/>
              </w:rPr>
            </w:pPr>
            <w:r>
              <w:rPr>
                <w:b/>
                <w:bCs/>
                <w:szCs w:val="24"/>
              </w:rPr>
              <w:t>Meeting Date</w:t>
            </w:r>
          </w:p>
        </w:tc>
        <w:tc>
          <w:tcPr>
            <w:tcW w:w="4100" w:type="dxa"/>
            <w:shd w:val="clear" w:color="auto" w:fill="F2F2F2" w:themeFill="background1" w:themeFillShade="F2"/>
          </w:tcPr>
          <w:p w14:paraId="1C7B4D0F" w14:textId="77777777" w:rsidR="00786AE5" w:rsidRPr="00276AE1" w:rsidRDefault="00786AE5" w:rsidP="00A00BD2">
            <w:pPr>
              <w:keepLines/>
              <w:spacing w:before="0" w:after="160" w:line="256" w:lineRule="auto"/>
              <w:rPr>
                <w:b/>
                <w:bCs/>
                <w:szCs w:val="24"/>
              </w:rPr>
            </w:pPr>
            <w:r>
              <w:rPr>
                <w:b/>
                <w:bCs/>
                <w:szCs w:val="24"/>
              </w:rPr>
              <w:t>Program:</w:t>
            </w:r>
          </w:p>
        </w:tc>
        <w:tc>
          <w:tcPr>
            <w:tcW w:w="1843" w:type="dxa"/>
            <w:shd w:val="clear" w:color="auto" w:fill="F2F2F2" w:themeFill="background1" w:themeFillShade="F2"/>
          </w:tcPr>
          <w:p w14:paraId="414807A6" w14:textId="77777777" w:rsidR="00786AE5" w:rsidRPr="00276AE1" w:rsidRDefault="00786AE5" w:rsidP="00A00BD2">
            <w:pPr>
              <w:keepLines/>
              <w:spacing w:before="0" w:after="160" w:line="256" w:lineRule="auto"/>
              <w:jc w:val="center"/>
              <w:rPr>
                <w:b/>
                <w:bCs/>
                <w:szCs w:val="24"/>
              </w:rPr>
            </w:pPr>
            <w:r w:rsidRPr="00276AE1">
              <w:rPr>
                <w:b/>
                <w:bCs/>
                <w:szCs w:val="24"/>
              </w:rPr>
              <w:t xml:space="preserve">$ </w:t>
            </w:r>
            <w:r>
              <w:rPr>
                <w:b/>
                <w:bCs/>
                <w:szCs w:val="24"/>
              </w:rPr>
              <w:t>Approved</w:t>
            </w:r>
          </w:p>
        </w:tc>
        <w:tc>
          <w:tcPr>
            <w:tcW w:w="1701" w:type="dxa"/>
            <w:shd w:val="clear" w:color="auto" w:fill="F2F2F2" w:themeFill="background1" w:themeFillShade="F2"/>
          </w:tcPr>
          <w:p w14:paraId="035A44EC" w14:textId="77777777" w:rsidR="00786AE5" w:rsidRPr="00276AE1" w:rsidRDefault="00786AE5" w:rsidP="00A00BD2">
            <w:pPr>
              <w:keepLines/>
              <w:spacing w:before="0" w:after="160" w:line="256" w:lineRule="auto"/>
              <w:jc w:val="center"/>
              <w:rPr>
                <w:b/>
                <w:bCs/>
                <w:szCs w:val="24"/>
              </w:rPr>
            </w:pPr>
            <w:r>
              <w:rPr>
                <w:b/>
                <w:bCs/>
                <w:szCs w:val="24"/>
              </w:rPr>
              <w:t>Remaining</w:t>
            </w:r>
          </w:p>
        </w:tc>
      </w:tr>
      <w:tr w:rsidR="00786AE5" w14:paraId="4ECC9865" w14:textId="77777777" w:rsidTr="00A00BD2">
        <w:tc>
          <w:tcPr>
            <w:tcW w:w="2421" w:type="dxa"/>
            <w:shd w:val="clear" w:color="auto" w:fill="auto"/>
          </w:tcPr>
          <w:p w14:paraId="2188EA41" w14:textId="77777777" w:rsidR="00786AE5" w:rsidRDefault="00786AE5" w:rsidP="00A00BD2">
            <w:pPr>
              <w:keepLines/>
              <w:spacing w:before="0" w:after="160" w:line="256" w:lineRule="auto"/>
              <w:jc w:val="center"/>
              <w:rPr>
                <w:b/>
                <w:bCs/>
                <w:szCs w:val="24"/>
              </w:rPr>
            </w:pPr>
            <w:r>
              <w:rPr>
                <w:b/>
                <w:bCs/>
                <w:szCs w:val="24"/>
              </w:rPr>
              <w:t>--</w:t>
            </w:r>
          </w:p>
        </w:tc>
        <w:tc>
          <w:tcPr>
            <w:tcW w:w="4100" w:type="dxa"/>
            <w:shd w:val="clear" w:color="auto" w:fill="auto"/>
          </w:tcPr>
          <w:p w14:paraId="1C8F8CB8" w14:textId="77777777" w:rsidR="00786AE5" w:rsidRPr="00276AE1" w:rsidRDefault="00786AE5" w:rsidP="00A00BD2">
            <w:pPr>
              <w:keepLines/>
              <w:spacing w:before="0" w:after="160" w:line="256" w:lineRule="auto"/>
              <w:rPr>
                <w:b/>
                <w:bCs/>
                <w:szCs w:val="24"/>
              </w:rPr>
            </w:pPr>
            <w:r>
              <w:rPr>
                <w:b/>
                <w:bCs/>
                <w:szCs w:val="24"/>
              </w:rPr>
              <w:t>EVENTS ALLOCATION FOR 2023 is: $10,000</w:t>
            </w:r>
          </w:p>
        </w:tc>
        <w:tc>
          <w:tcPr>
            <w:tcW w:w="1843" w:type="dxa"/>
            <w:shd w:val="clear" w:color="auto" w:fill="auto"/>
          </w:tcPr>
          <w:p w14:paraId="4A161ECC" w14:textId="77777777" w:rsidR="00786AE5" w:rsidRPr="00276AE1" w:rsidRDefault="00786AE5" w:rsidP="00A00BD2">
            <w:pPr>
              <w:keepLines/>
              <w:spacing w:before="0" w:after="160" w:line="256" w:lineRule="auto"/>
              <w:jc w:val="center"/>
              <w:rPr>
                <w:b/>
                <w:bCs/>
                <w:szCs w:val="24"/>
              </w:rPr>
            </w:pPr>
          </w:p>
        </w:tc>
        <w:tc>
          <w:tcPr>
            <w:tcW w:w="1701" w:type="dxa"/>
            <w:shd w:val="clear" w:color="auto" w:fill="auto"/>
          </w:tcPr>
          <w:p w14:paraId="4DA85B8A" w14:textId="77777777" w:rsidR="00786AE5" w:rsidRDefault="00786AE5" w:rsidP="00A00BD2">
            <w:pPr>
              <w:keepLines/>
              <w:spacing w:before="0" w:after="160" w:line="256" w:lineRule="auto"/>
              <w:rPr>
                <w:b/>
                <w:bCs/>
                <w:szCs w:val="24"/>
              </w:rPr>
            </w:pPr>
            <w:r>
              <w:rPr>
                <w:b/>
                <w:bCs/>
                <w:szCs w:val="24"/>
              </w:rPr>
              <w:t>$10, 000</w:t>
            </w:r>
          </w:p>
        </w:tc>
      </w:tr>
      <w:tr w:rsidR="00786AE5" w14:paraId="457A6C9E" w14:textId="77777777" w:rsidTr="00A00BD2">
        <w:tc>
          <w:tcPr>
            <w:tcW w:w="2421" w:type="dxa"/>
          </w:tcPr>
          <w:p w14:paraId="19FF3DAD" w14:textId="77777777" w:rsidR="00786AE5" w:rsidRDefault="00786AE5" w:rsidP="00A00BD2">
            <w:pPr>
              <w:spacing w:before="0" w:after="160" w:line="256" w:lineRule="auto"/>
              <w:rPr>
                <w:bCs/>
                <w:szCs w:val="24"/>
              </w:rPr>
            </w:pPr>
            <w:r>
              <w:rPr>
                <w:bCs/>
                <w:szCs w:val="24"/>
              </w:rPr>
              <w:t>January 21, 2023 (email)</w:t>
            </w:r>
          </w:p>
        </w:tc>
        <w:tc>
          <w:tcPr>
            <w:tcW w:w="4100" w:type="dxa"/>
          </w:tcPr>
          <w:p w14:paraId="6FEDC74C" w14:textId="77777777" w:rsidR="00786AE5" w:rsidRPr="00E2630C" w:rsidRDefault="00786AE5" w:rsidP="00A00BD2">
            <w:pPr>
              <w:spacing w:before="0" w:after="160" w:line="256" w:lineRule="auto"/>
              <w:rPr>
                <w:bCs/>
                <w:szCs w:val="24"/>
              </w:rPr>
            </w:pPr>
            <w:r>
              <w:rPr>
                <w:rFonts w:ascii="Segoe UI" w:eastAsia="Times New Roman" w:hAnsi="Segoe UI" w:cs="Segoe UI"/>
                <w:sz w:val="18"/>
                <w:szCs w:val="18"/>
              </w:rPr>
              <w:t xml:space="preserve">Women’s Retreat (approved at January Meeting/via email vote) – event deferred                                       </w:t>
            </w:r>
            <w:r>
              <w:rPr>
                <w:rFonts w:ascii="Segoe UI" w:eastAsia="Times New Roman" w:hAnsi="Segoe UI" w:cs="Segoe UI"/>
                <w:sz w:val="18"/>
                <w:szCs w:val="18"/>
              </w:rPr>
              <w:br/>
              <w:t xml:space="preserve">                to fall            Ann Corbet recipient</w:t>
            </w:r>
          </w:p>
        </w:tc>
        <w:tc>
          <w:tcPr>
            <w:tcW w:w="1843" w:type="dxa"/>
          </w:tcPr>
          <w:p w14:paraId="1003AA52" w14:textId="77777777" w:rsidR="00786AE5" w:rsidRPr="00E2630C" w:rsidRDefault="00786AE5" w:rsidP="00A00BD2">
            <w:pPr>
              <w:spacing w:before="0" w:after="160" w:line="256" w:lineRule="auto"/>
              <w:rPr>
                <w:bCs/>
                <w:szCs w:val="24"/>
              </w:rPr>
            </w:pPr>
            <w:r>
              <w:rPr>
                <w:bCs/>
                <w:szCs w:val="24"/>
              </w:rPr>
              <w:t>$587.00</w:t>
            </w:r>
          </w:p>
        </w:tc>
        <w:tc>
          <w:tcPr>
            <w:tcW w:w="1701" w:type="dxa"/>
          </w:tcPr>
          <w:p w14:paraId="77A9BB11" w14:textId="77777777" w:rsidR="00786AE5" w:rsidRDefault="00786AE5" w:rsidP="00A00BD2">
            <w:pPr>
              <w:spacing w:before="0" w:after="160" w:line="256" w:lineRule="auto"/>
              <w:rPr>
                <w:bCs/>
                <w:szCs w:val="24"/>
              </w:rPr>
            </w:pPr>
            <w:r>
              <w:rPr>
                <w:bCs/>
                <w:szCs w:val="24"/>
              </w:rPr>
              <w:t>$9413</w:t>
            </w:r>
          </w:p>
        </w:tc>
      </w:tr>
      <w:tr w:rsidR="00786AE5" w:rsidRPr="00E2630C" w14:paraId="75D99BF9" w14:textId="77777777" w:rsidTr="00A00BD2">
        <w:tc>
          <w:tcPr>
            <w:tcW w:w="2421" w:type="dxa"/>
          </w:tcPr>
          <w:p w14:paraId="04A5C38B" w14:textId="77777777" w:rsidR="00786AE5" w:rsidRDefault="00786AE5" w:rsidP="00A00BD2">
            <w:pPr>
              <w:spacing w:before="0" w:after="160" w:line="256" w:lineRule="auto"/>
              <w:rPr>
                <w:bCs/>
                <w:szCs w:val="24"/>
              </w:rPr>
            </w:pPr>
            <w:r>
              <w:rPr>
                <w:bCs/>
                <w:szCs w:val="24"/>
              </w:rPr>
              <w:t>March 24, 2023</w:t>
            </w:r>
          </w:p>
        </w:tc>
        <w:tc>
          <w:tcPr>
            <w:tcW w:w="4100" w:type="dxa"/>
          </w:tcPr>
          <w:p w14:paraId="664B4C50" w14:textId="77777777" w:rsidR="00786AE5" w:rsidRPr="00E2630C" w:rsidRDefault="00786AE5" w:rsidP="00A00BD2">
            <w:pPr>
              <w:spacing w:before="0" w:after="160" w:line="256" w:lineRule="auto"/>
              <w:rPr>
                <w:bCs/>
                <w:szCs w:val="24"/>
              </w:rPr>
            </w:pPr>
            <w:r>
              <w:rPr>
                <w:bCs/>
                <w:szCs w:val="24"/>
              </w:rPr>
              <w:t xml:space="preserve">SJNORC 2023 </w:t>
            </w:r>
          </w:p>
        </w:tc>
        <w:tc>
          <w:tcPr>
            <w:tcW w:w="1843" w:type="dxa"/>
          </w:tcPr>
          <w:p w14:paraId="71BB8854" w14:textId="77777777" w:rsidR="00786AE5" w:rsidRPr="00E2630C" w:rsidRDefault="00786AE5" w:rsidP="00A00BD2">
            <w:pPr>
              <w:spacing w:before="0" w:after="160" w:line="256" w:lineRule="auto"/>
              <w:rPr>
                <w:bCs/>
                <w:szCs w:val="24"/>
              </w:rPr>
            </w:pPr>
            <w:r>
              <w:rPr>
                <w:bCs/>
                <w:szCs w:val="24"/>
              </w:rPr>
              <w:t>1000</w:t>
            </w:r>
          </w:p>
        </w:tc>
        <w:tc>
          <w:tcPr>
            <w:tcW w:w="1701" w:type="dxa"/>
          </w:tcPr>
          <w:p w14:paraId="4269F49A" w14:textId="77777777" w:rsidR="00786AE5" w:rsidRPr="00E2630C" w:rsidRDefault="00786AE5" w:rsidP="00A00BD2">
            <w:pPr>
              <w:spacing w:before="0" w:after="160" w:line="256" w:lineRule="auto"/>
              <w:rPr>
                <w:bCs/>
                <w:szCs w:val="24"/>
              </w:rPr>
            </w:pPr>
            <w:r>
              <w:rPr>
                <w:bCs/>
                <w:szCs w:val="24"/>
              </w:rPr>
              <w:t>$8413</w:t>
            </w:r>
          </w:p>
        </w:tc>
      </w:tr>
      <w:tr w:rsidR="00786AE5" w:rsidRPr="00E2630C" w14:paraId="5B61B3D7" w14:textId="77777777" w:rsidTr="00A00BD2">
        <w:tc>
          <w:tcPr>
            <w:tcW w:w="2421" w:type="dxa"/>
          </w:tcPr>
          <w:p w14:paraId="38418C1B" w14:textId="77777777" w:rsidR="00786AE5" w:rsidRDefault="00786AE5" w:rsidP="00A00BD2">
            <w:pPr>
              <w:spacing w:before="0" w:after="160" w:line="256" w:lineRule="auto"/>
            </w:pPr>
            <w:r>
              <w:t>April 8, 2023</w:t>
            </w:r>
          </w:p>
        </w:tc>
        <w:tc>
          <w:tcPr>
            <w:tcW w:w="4100" w:type="dxa"/>
          </w:tcPr>
          <w:p w14:paraId="45A8A9F8" w14:textId="77777777" w:rsidR="00786AE5" w:rsidRPr="00E2630C" w:rsidRDefault="00786AE5" w:rsidP="00A00BD2">
            <w:pPr>
              <w:spacing w:before="0" w:after="160" w:line="256" w:lineRule="auto"/>
            </w:pPr>
            <w:r>
              <w:t>Outdoor Ministries Institute</w:t>
            </w:r>
          </w:p>
        </w:tc>
        <w:tc>
          <w:tcPr>
            <w:tcW w:w="1843" w:type="dxa"/>
          </w:tcPr>
          <w:p w14:paraId="728D77D7" w14:textId="77777777" w:rsidR="00786AE5" w:rsidRPr="00E2630C" w:rsidRDefault="00786AE5" w:rsidP="00A00BD2">
            <w:pPr>
              <w:spacing w:before="0" w:after="160" w:line="256" w:lineRule="auto"/>
            </w:pPr>
            <w:r>
              <w:t>400</w:t>
            </w:r>
          </w:p>
        </w:tc>
        <w:tc>
          <w:tcPr>
            <w:tcW w:w="1701" w:type="dxa"/>
          </w:tcPr>
          <w:p w14:paraId="383B70C3" w14:textId="77777777" w:rsidR="00786AE5" w:rsidRPr="00E2630C" w:rsidRDefault="00786AE5" w:rsidP="00A00BD2">
            <w:pPr>
              <w:spacing w:before="0" w:after="160" w:line="256" w:lineRule="auto"/>
            </w:pPr>
            <w:r>
              <w:t>$8013</w:t>
            </w:r>
          </w:p>
        </w:tc>
      </w:tr>
      <w:tr w:rsidR="00786AE5" w14:paraId="4301389E" w14:textId="77777777" w:rsidTr="00A00BD2">
        <w:tc>
          <w:tcPr>
            <w:tcW w:w="2421" w:type="dxa"/>
          </w:tcPr>
          <w:p w14:paraId="4E3D387D" w14:textId="77777777" w:rsidR="00786AE5" w:rsidRDefault="00786AE5" w:rsidP="00A00BD2">
            <w:pPr>
              <w:spacing w:before="0" w:after="160" w:line="256" w:lineRule="auto"/>
            </w:pPr>
            <w:r>
              <w:t>April 8, 2023</w:t>
            </w:r>
          </w:p>
        </w:tc>
        <w:tc>
          <w:tcPr>
            <w:tcW w:w="4100" w:type="dxa"/>
          </w:tcPr>
          <w:p w14:paraId="1DACF724" w14:textId="77777777" w:rsidR="00786AE5" w:rsidRPr="00E2630C" w:rsidRDefault="00786AE5" w:rsidP="00A00BD2">
            <w:pPr>
              <w:spacing w:before="0" w:after="160" w:line="256" w:lineRule="auto"/>
            </w:pPr>
            <w:r>
              <w:t>YATS</w:t>
            </w:r>
          </w:p>
        </w:tc>
        <w:tc>
          <w:tcPr>
            <w:tcW w:w="1843" w:type="dxa"/>
          </w:tcPr>
          <w:p w14:paraId="0F91F0DB" w14:textId="77777777" w:rsidR="00786AE5" w:rsidRPr="00E2630C" w:rsidRDefault="00786AE5" w:rsidP="00A00BD2">
            <w:pPr>
              <w:spacing w:before="0" w:after="160" w:line="256" w:lineRule="auto"/>
            </w:pPr>
            <w:r>
              <w:t>$1000</w:t>
            </w:r>
          </w:p>
        </w:tc>
        <w:tc>
          <w:tcPr>
            <w:tcW w:w="1701" w:type="dxa"/>
          </w:tcPr>
          <w:p w14:paraId="6CD1ADB0" w14:textId="77777777" w:rsidR="00786AE5" w:rsidRDefault="00786AE5" w:rsidP="00A00BD2">
            <w:pPr>
              <w:spacing w:before="0" w:after="160" w:line="256" w:lineRule="auto"/>
            </w:pPr>
            <w:r>
              <w:t>$7013</w:t>
            </w:r>
          </w:p>
        </w:tc>
      </w:tr>
      <w:tr w:rsidR="00786AE5" w:rsidRPr="00FC5226" w14:paraId="4B2076FD" w14:textId="77777777" w:rsidTr="00A00BD2">
        <w:tc>
          <w:tcPr>
            <w:tcW w:w="2421" w:type="dxa"/>
          </w:tcPr>
          <w:p w14:paraId="20E5CCA8" w14:textId="77777777" w:rsidR="00786AE5" w:rsidRPr="00FC5226" w:rsidRDefault="00786AE5" w:rsidP="00A00BD2">
            <w:pPr>
              <w:spacing w:before="0" w:after="160" w:line="256" w:lineRule="auto"/>
            </w:pPr>
            <w:r>
              <w:t>April 8, 2023</w:t>
            </w:r>
          </w:p>
        </w:tc>
        <w:tc>
          <w:tcPr>
            <w:tcW w:w="4100" w:type="dxa"/>
          </w:tcPr>
          <w:p w14:paraId="2AE918E8" w14:textId="77777777" w:rsidR="00786AE5" w:rsidRPr="00FC5226" w:rsidRDefault="00786AE5" w:rsidP="00A00BD2">
            <w:pPr>
              <w:spacing w:before="0" w:after="160" w:line="256" w:lineRule="auto"/>
            </w:pPr>
            <w:r>
              <w:t>Kids Across the Region</w:t>
            </w:r>
          </w:p>
        </w:tc>
        <w:tc>
          <w:tcPr>
            <w:tcW w:w="1843" w:type="dxa"/>
          </w:tcPr>
          <w:p w14:paraId="4B6D47E2" w14:textId="77777777" w:rsidR="00786AE5" w:rsidRPr="00FC5226" w:rsidRDefault="00786AE5" w:rsidP="00A00BD2">
            <w:pPr>
              <w:spacing w:before="0" w:after="160" w:line="256" w:lineRule="auto"/>
            </w:pPr>
            <w:r>
              <w:t>$500</w:t>
            </w:r>
          </w:p>
        </w:tc>
        <w:tc>
          <w:tcPr>
            <w:tcW w:w="1701" w:type="dxa"/>
          </w:tcPr>
          <w:p w14:paraId="3A6B8D82" w14:textId="77777777" w:rsidR="00786AE5" w:rsidRPr="00FC5226" w:rsidRDefault="00786AE5" w:rsidP="00A00BD2">
            <w:pPr>
              <w:spacing w:before="0" w:after="160" w:line="256" w:lineRule="auto"/>
            </w:pPr>
            <w:r>
              <w:t>$6513</w:t>
            </w:r>
          </w:p>
        </w:tc>
      </w:tr>
      <w:tr w:rsidR="00786AE5" w14:paraId="18598E91" w14:textId="77777777" w:rsidTr="00A00BD2">
        <w:tc>
          <w:tcPr>
            <w:tcW w:w="2421" w:type="dxa"/>
          </w:tcPr>
          <w:p w14:paraId="37819BAE" w14:textId="77777777" w:rsidR="00786AE5" w:rsidRDefault="00786AE5" w:rsidP="00A00BD2">
            <w:pPr>
              <w:spacing w:before="0" w:after="160" w:line="256" w:lineRule="auto"/>
            </w:pPr>
            <w:r>
              <w:t>May 2, 2023</w:t>
            </w:r>
          </w:p>
        </w:tc>
        <w:tc>
          <w:tcPr>
            <w:tcW w:w="4100" w:type="dxa"/>
          </w:tcPr>
          <w:p w14:paraId="023E3EE7" w14:textId="77777777" w:rsidR="00786AE5" w:rsidRDefault="00786AE5" w:rsidP="00A00BD2">
            <w:pPr>
              <w:spacing w:before="0" w:after="160" w:line="256" w:lineRule="auto"/>
            </w:pPr>
            <w:r>
              <w:t>YATS cancelled</w:t>
            </w:r>
          </w:p>
        </w:tc>
        <w:tc>
          <w:tcPr>
            <w:tcW w:w="1843" w:type="dxa"/>
          </w:tcPr>
          <w:p w14:paraId="28FFCB7B" w14:textId="77777777" w:rsidR="00786AE5" w:rsidRPr="00FC5226" w:rsidRDefault="00786AE5" w:rsidP="00A00BD2">
            <w:pPr>
              <w:spacing w:before="0" w:after="160" w:line="256" w:lineRule="auto"/>
            </w:pPr>
            <w:r>
              <w:t>-$1000</w:t>
            </w:r>
          </w:p>
        </w:tc>
        <w:tc>
          <w:tcPr>
            <w:tcW w:w="1701" w:type="dxa"/>
          </w:tcPr>
          <w:p w14:paraId="782E03ED" w14:textId="77777777" w:rsidR="00786AE5" w:rsidRDefault="00786AE5" w:rsidP="00A00BD2">
            <w:pPr>
              <w:spacing w:before="0" w:after="160" w:line="256" w:lineRule="auto"/>
            </w:pPr>
            <w:r>
              <w:t>$7513</w:t>
            </w:r>
          </w:p>
        </w:tc>
      </w:tr>
      <w:tr w:rsidR="00786AE5" w14:paraId="446BB090" w14:textId="77777777" w:rsidTr="00A00BD2">
        <w:tc>
          <w:tcPr>
            <w:tcW w:w="2421" w:type="dxa"/>
          </w:tcPr>
          <w:p w14:paraId="3EBF00B5" w14:textId="77777777" w:rsidR="00786AE5" w:rsidRDefault="00786AE5" w:rsidP="00A00BD2">
            <w:pPr>
              <w:spacing w:before="0" w:after="160" w:line="256" w:lineRule="auto"/>
            </w:pPr>
            <w:r>
              <w:t>May 2, 2023</w:t>
            </w:r>
          </w:p>
        </w:tc>
        <w:tc>
          <w:tcPr>
            <w:tcW w:w="4100" w:type="dxa"/>
          </w:tcPr>
          <w:p w14:paraId="408AE3CA" w14:textId="77777777" w:rsidR="00786AE5" w:rsidRDefault="00786AE5" w:rsidP="00A00BD2">
            <w:pPr>
              <w:spacing w:before="0" w:after="160" w:line="256" w:lineRule="auto"/>
              <w:rPr>
                <w:rFonts w:ascii="Calibri" w:eastAsia="Calibri" w:hAnsi="Calibri" w:cs="Calibri"/>
                <w:szCs w:val="24"/>
              </w:rPr>
            </w:pPr>
            <w:r w:rsidRPr="6AC1C95E">
              <w:rPr>
                <w:rFonts w:ascii="Calibri" w:eastAsia="Calibri" w:hAnsi="Calibri" w:cs="Calibri"/>
                <w:color w:val="000000" w:themeColor="text1"/>
                <w:szCs w:val="24"/>
              </w:rPr>
              <w:t>“MarioKart Tournament/Fun Day with a Cause”</w:t>
            </w:r>
          </w:p>
        </w:tc>
        <w:tc>
          <w:tcPr>
            <w:tcW w:w="1843" w:type="dxa"/>
          </w:tcPr>
          <w:p w14:paraId="2B519387" w14:textId="77777777" w:rsidR="00786AE5" w:rsidRPr="00FC5226" w:rsidRDefault="00786AE5" w:rsidP="00A00BD2">
            <w:pPr>
              <w:spacing w:before="0" w:after="160" w:line="256" w:lineRule="auto"/>
            </w:pPr>
            <w:r>
              <w:t>$100</w:t>
            </w:r>
          </w:p>
        </w:tc>
        <w:tc>
          <w:tcPr>
            <w:tcW w:w="1701" w:type="dxa"/>
          </w:tcPr>
          <w:p w14:paraId="73955F08" w14:textId="77777777" w:rsidR="00786AE5" w:rsidRDefault="00786AE5" w:rsidP="00A00BD2">
            <w:pPr>
              <w:spacing w:before="0" w:after="160" w:line="256" w:lineRule="auto"/>
            </w:pPr>
            <w:r>
              <w:t>$7413</w:t>
            </w:r>
          </w:p>
        </w:tc>
      </w:tr>
      <w:tr w:rsidR="00786AE5" w14:paraId="4AE99D38" w14:textId="77777777" w:rsidTr="00A00BD2">
        <w:tc>
          <w:tcPr>
            <w:tcW w:w="2421" w:type="dxa"/>
          </w:tcPr>
          <w:p w14:paraId="72616B7C" w14:textId="77777777" w:rsidR="00786AE5" w:rsidRDefault="00786AE5" w:rsidP="00A00BD2">
            <w:pPr>
              <w:spacing w:before="0" w:after="160" w:line="256" w:lineRule="auto"/>
            </w:pPr>
            <w:r>
              <w:t>May 2, 2023</w:t>
            </w:r>
          </w:p>
        </w:tc>
        <w:tc>
          <w:tcPr>
            <w:tcW w:w="4100" w:type="dxa"/>
          </w:tcPr>
          <w:p w14:paraId="1E6578D2" w14:textId="77777777" w:rsidR="00786AE5" w:rsidRPr="00B0712F" w:rsidRDefault="00786AE5" w:rsidP="00A00BD2">
            <w:pPr>
              <w:spacing w:before="0" w:after="160" w:line="256" w:lineRule="auto"/>
              <w:rPr>
                <w:rFonts w:ascii="Calibri" w:eastAsia="Calibri" w:hAnsi="Calibri" w:cs="Calibri"/>
                <w:szCs w:val="24"/>
              </w:rPr>
            </w:pPr>
            <w:r w:rsidRPr="00B0712F">
              <w:rPr>
                <w:rFonts w:ascii="Calibri" w:eastAsia="Calibri" w:hAnsi="Calibri" w:cs="Calibri"/>
                <w:bCs/>
                <w:color w:val="000000" w:themeColor="text1"/>
                <w:szCs w:val="24"/>
              </w:rPr>
              <w:t>UCC 360-Antiracism series</w:t>
            </w:r>
          </w:p>
        </w:tc>
        <w:tc>
          <w:tcPr>
            <w:tcW w:w="1843" w:type="dxa"/>
          </w:tcPr>
          <w:p w14:paraId="35D8E509" w14:textId="77777777" w:rsidR="00786AE5" w:rsidRPr="00FC5226" w:rsidRDefault="00786AE5" w:rsidP="00A00BD2">
            <w:pPr>
              <w:spacing w:before="0" w:after="160" w:line="256" w:lineRule="auto"/>
            </w:pPr>
            <w:r>
              <w:t>$500</w:t>
            </w:r>
          </w:p>
        </w:tc>
        <w:tc>
          <w:tcPr>
            <w:tcW w:w="1701" w:type="dxa"/>
          </w:tcPr>
          <w:p w14:paraId="5CD74E74" w14:textId="77777777" w:rsidR="00786AE5" w:rsidRDefault="00786AE5" w:rsidP="00A00BD2">
            <w:pPr>
              <w:spacing w:before="0" w:after="160" w:line="256" w:lineRule="auto"/>
            </w:pPr>
            <w:r>
              <w:t>$6913</w:t>
            </w:r>
          </w:p>
        </w:tc>
      </w:tr>
      <w:tr w:rsidR="00786AE5" w14:paraId="0C980C3C" w14:textId="77777777" w:rsidTr="00A00BD2">
        <w:tc>
          <w:tcPr>
            <w:tcW w:w="2421" w:type="dxa"/>
          </w:tcPr>
          <w:p w14:paraId="7F414874" w14:textId="77777777" w:rsidR="00786AE5" w:rsidRDefault="00786AE5" w:rsidP="00A00BD2">
            <w:pPr>
              <w:spacing w:before="0" w:after="160" w:line="256" w:lineRule="auto"/>
            </w:pPr>
            <w:r>
              <w:t>June 20, 2023</w:t>
            </w:r>
          </w:p>
        </w:tc>
        <w:tc>
          <w:tcPr>
            <w:tcW w:w="4100" w:type="dxa"/>
          </w:tcPr>
          <w:p w14:paraId="0685858D" w14:textId="77777777" w:rsidR="00786AE5" w:rsidRPr="00B0712F" w:rsidRDefault="00786AE5" w:rsidP="00A00BD2">
            <w:pPr>
              <w:spacing w:before="0" w:after="160" w:line="256" w:lineRule="auto"/>
              <w:rPr>
                <w:rFonts w:ascii="Calibri" w:eastAsia="Calibri" w:hAnsi="Calibri" w:cs="Calibri"/>
                <w:bCs/>
                <w:color w:val="000000" w:themeColor="text1"/>
                <w:szCs w:val="24"/>
              </w:rPr>
            </w:pPr>
            <w:r>
              <w:rPr>
                <w:rFonts w:ascii="Calibri" w:eastAsia="Calibri" w:hAnsi="Calibri" w:cs="Calibri"/>
                <w:bCs/>
                <w:color w:val="000000" w:themeColor="text1"/>
                <w:szCs w:val="24"/>
              </w:rPr>
              <w:t>UCC 360</w:t>
            </w:r>
            <w:r w:rsidRPr="00B0712F">
              <w:rPr>
                <w:rFonts w:ascii="Calibri" w:eastAsia="Calibri" w:hAnsi="Calibri" w:cs="Calibri"/>
                <w:bCs/>
                <w:color w:val="000000" w:themeColor="text1"/>
                <w:szCs w:val="24"/>
              </w:rPr>
              <w:t xml:space="preserve"> Antiracism Series</w:t>
            </w:r>
            <w:r>
              <w:rPr>
                <w:rFonts w:ascii="Calibri" w:eastAsia="Calibri" w:hAnsi="Calibri" w:cs="Calibri"/>
                <w:bCs/>
                <w:color w:val="000000" w:themeColor="text1"/>
                <w:szCs w:val="24"/>
              </w:rPr>
              <w:t xml:space="preserve"> is being deferred to 2024 budget</w:t>
            </w:r>
          </w:p>
        </w:tc>
        <w:tc>
          <w:tcPr>
            <w:tcW w:w="1843" w:type="dxa"/>
          </w:tcPr>
          <w:p w14:paraId="4B612BFE" w14:textId="77777777" w:rsidR="00786AE5" w:rsidRDefault="00786AE5" w:rsidP="00A00BD2">
            <w:pPr>
              <w:spacing w:before="0" w:after="160" w:line="256" w:lineRule="auto"/>
            </w:pPr>
            <w:r>
              <w:t>($500)</w:t>
            </w:r>
          </w:p>
        </w:tc>
        <w:tc>
          <w:tcPr>
            <w:tcW w:w="1701" w:type="dxa"/>
          </w:tcPr>
          <w:p w14:paraId="69E18AD5" w14:textId="77777777" w:rsidR="00786AE5" w:rsidRDefault="00786AE5" w:rsidP="00A00BD2">
            <w:pPr>
              <w:spacing w:before="0" w:after="160" w:line="256" w:lineRule="auto"/>
            </w:pPr>
            <w:r>
              <w:t>$7413</w:t>
            </w:r>
          </w:p>
        </w:tc>
      </w:tr>
      <w:tr w:rsidR="00786AE5" w14:paraId="292F3FA2" w14:textId="77777777" w:rsidTr="00A00BD2">
        <w:tc>
          <w:tcPr>
            <w:tcW w:w="2421" w:type="dxa"/>
          </w:tcPr>
          <w:p w14:paraId="401A2121" w14:textId="77777777" w:rsidR="00786AE5" w:rsidRDefault="00786AE5" w:rsidP="00A00BD2">
            <w:pPr>
              <w:spacing w:before="0" w:after="160" w:line="256" w:lineRule="auto"/>
              <w:rPr>
                <w:bCs/>
                <w:szCs w:val="24"/>
              </w:rPr>
            </w:pPr>
            <w:r>
              <w:rPr>
                <w:bCs/>
                <w:szCs w:val="24"/>
              </w:rPr>
              <w:t>June 20, 2023</w:t>
            </w:r>
          </w:p>
        </w:tc>
        <w:tc>
          <w:tcPr>
            <w:tcW w:w="4100" w:type="dxa"/>
          </w:tcPr>
          <w:p w14:paraId="4575C5D5" w14:textId="77777777" w:rsidR="00786AE5" w:rsidRPr="00B0712F" w:rsidRDefault="00786AE5" w:rsidP="00A00BD2">
            <w:pPr>
              <w:spacing w:before="0" w:after="160" w:line="256" w:lineRule="auto"/>
              <w:rPr>
                <w:bCs/>
                <w:szCs w:val="24"/>
              </w:rPr>
            </w:pPr>
            <w:r>
              <w:rPr>
                <w:bCs/>
                <w:szCs w:val="24"/>
              </w:rPr>
              <w:t>Youth/Adult Leaders Fishbowl Conversation workshop</w:t>
            </w:r>
          </w:p>
        </w:tc>
        <w:tc>
          <w:tcPr>
            <w:tcW w:w="1843" w:type="dxa"/>
          </w:tcPr>
          <w:p w14:paraId="523343DC" w14:textId="77777777" w:rsidR="00786AE5" w:rsidRPr="00FC5226" w:rsidRDefault="00786AE5" w:rsidP="00A00BD2">
            <w:pPr>
              <w:spacing w:before="0" w:after="160" w:line="256" w:lineRule="auto"/>
              <w:rPr>
                <w:bCs/>
                <w:szCs w:val="24"/>
              </w:rPr>
            </w:pPr>
            <w:r>
              <w:rPr>
                <w:bCs/>
                <w:szCs w:val="24"/>
              </w:rPr>
              <w:t>$560</w:t>
            </w:r>
          </w:p>
        </w:tc>
        <w:tc>
          <w:tcPr>
            <w:tcW w:w="1701" w:type="dxa"/>
          </w:tcPr>
          <w:p w14:paraId="13BF33B4" w14:textId="77777777" w:rsidR="00786AE5" w:rsidRDefault="00786AE5" w:rsidP="00A00BD2">
            <w:pPr>
              <w:spacing w:before="0" w:after="160" w:line="256" w:lineRule="auto"/>
              <w:rPr>
                <w:bCs/>
                <w:szCs w:val="24"/>
              </w:rPr>
            </w:pPr>
            <w:r>
              <w:rPr>
                <w:bCs/>
                <w:szCs w:val="24"/>
              </w:rPr>
              <w:t>$6853</w:t>
            </w:r>
          </w:p>
        </w:tc>
      </w:tr>
      <w:tr w:rsidR="00786AE5" w14:paraId="2DC109D7" w14:textId="77777777" w:rsidTr="00A00BD2">
        <w:tc>
          <w:tcPr>
            <w:tcW w:w="2421" w:type="dxa"/>
          </w:tcPr>
          <w:p w14:paraId="14A8E905" w14:textId="77777777" w:rsidR="00786AE5" w:rsidRDefault="00786AE5" w:rsidP="00A00BD2">
            <w:pPr>
              <w:spacing w:before="0" w:after="160" w:line="256" w:lineRule="auto"/>
              <w:rPr>
                <w:bCs/>
                <w:szCs w:val="24"/>
              </w:rPr>
            </w:pPr>
            <w:r>
              <w:rPr>
                <w:bCs/>
                <w:szCs w:val="24"/>
              </w:rPr>
              <w:t>June 20, 2023</w:t>
            </w:r>
          </w:p>
        </w:tc>
        <w:tc>
          <w:tcPr>
            <w:tcW w:w="4100" w:type="dxa"/>
          </w:tcPr>
          <w:p w14:paraId="2F001D04" w14:textId="77777777" w:rsidR="00786AE5" w:rsidRPr="00B0712F" w:rsidRDefault="00786AE5" w:rsidP="00A00BD2">
            <w:pPr>
              <w:spacing w:before="0" w:after="160" w:line="256" w:lineRule="auto"/>
              <w:rPr>
                <w:bCs/>
                <w:szCs w:val="24"/>
              </w:rPr>
            </w:pPr>
            <w:r>
              <w:rPr>
                <w:bCs/>
                <w:szCs w:val="24"/>
              </w:rPr>
              <w:t xml:space="preserve">Affirming Network representative to Affirm United 2023 AGM </w:t>
            </w:r>
          </w:p>
        </w:tc>
        <w:tc>
          <w:tcPr>
            <w:tcW w:w="1843" w:type="dxa"/>
          </w:tcPr>
          <w:p w14:paraId="3265DEC6" w14:textId="77777777" w:rsidR="00786AE5" w:rsidRPr="00FC5226" w:rsidRDefault="00786AE5" w:rsidP="00A00BD2">
            <w:pPr>
              <w:spacing w:before="0" w:after="160" w:line="256" w:lineRule="auto"/>
              <w:rPr>
                <w:bCs/>
                <w:szCs w:val="24"/>
              </w:rPr>
            </w:pPr>
            <w:r>
              <w:rPr>
                <w:bCs/>
                <w:szCs w:val="24"/>
              </w:rPr>
              <w:t>$420</w:t>
            </w:r>
          </w:p>
        </w:tc>
        <w:tc>
          <w:tcPr>
            <w:tcW w:w="1701" w:type="dxa"/>
          </w:tcPr>
          <w:p w14:paraId="09200DE0" w14:textId="77777777" w:rsidR="00786AE5" w:rsidRDefault="00786AE5" w:rsidP="00A00BD2">
            <w:pPr>
              <w:spacing w:before="0" w:after="160" w:line="256" w:lineRule="auto"/>
              <w:rPr>
                <w:bCs/>
                <w:szCs w:val="24"/>
              </w:rPr>
            </w:pPr>
            <w:r>
              <w:rPr>
                <w:bCs/>
                <w:szCs w:val="24"/>
              </w:rPr>
              <w:t>$6433</w:t>
            </w:r>
          </w:p>
        </w:tc>
      </w:tr>
      <w:tr w:rsidR="00786AE5" w14:paraId="1788E0DC" w14:textId="77777777" w:rsidTr="00A00BD2">
        <w:tc>
          <w:tcPr>
            <w:tcW w:w="2421" w:type="dxa"/>
          </w:tcPr>
          <w:p w14:paraId="61A3512C" w14:textId="77777777" w:rsidR="00786AE5" w:rsidRDefault="00786AE5" w:rsidP="00A00BD2">
            <w:pPr>
              <w:spacing w:before="0" w:after="160" w:line="256" w:lineRule="auto"/>
              <w:rPr>
                <w:bCs/>
                <w:szCs w:val="24"/>
              </w:rPr>
            </w:pPr>
            <w:r>
              <w:rPr>
                <w:bCs/>
                <w:szCs w:val="24"/>
              </w:rPr>
              <w:t>June 20, 2023</w:t>
            </w:r>
          </w:p>
        </w:tc>
        <w:tc>
          <w:tcPr>
            <w:tcW w:w="4100" w:type="dxa"/>
          </w:tcPr>
          <w:p w14:paraId="516DFD8B" w14:textId="77777777" w:rsidR="00786AE5" w:rsidRPr="00B0712F" w:rsidRDefault="00786AE5" w:rsidP="00A00BD2">
            <w:pPr>
              <w:spacing w:before="0" w:after="160" w:line="256" w:lineRule="auto"/>
              <w:rPr>
                <w:bCs/>
                <w:szCs w:val="24"/>
              </w:rPr>
            </w:pPr>
            <w:r>
              <w:rPr>
                <w:bCs/>
                <w:szCs w:val="24"/>
              </w:rPr>
              <w:t>SJNORC</w:t>
            </w:r>
          </w:p>
        </w:tc>
        <w:tc>
          <w:tcPr>
            <w:tcW w:w="1843" w:type="dxa"/>
          </w:tcPr>
          <w:p w14:paraId="03A4A14E" w14:textId="77777777" w:rsidR="00786AE5" w:rsidRPr="00FC5226" w:rsidRDefault="00786AE5" w:rsidP="00A00BD2">
            <w:pPr>
              <w:spacing w:before="0" w:after="160" w:line="256" w:lineRule="auto"/>
              <w:rPr>
                <w:bCs/>
                <w:szCs w:val="24"/>
              </w:rPr>
            </w:pPr>
            <w:r>
              <w:rPr>
                <w:bCs/>
                <w:szCs w:val="24"/>
              </w:rPr>
              <w:t>$1000</w:t>
            </w:r>
          </w:p>
        </w:tc>
        <w:tc>
          <w:tcPr>
            <w:tcW w:w="1701" w:type="dxa"/>
          </w:tcPr>
          <w:p w14:paraId="5DCCDEB6" w14:textId="77777777" w:rsidR="00786AE5" w:rsidRDefault="00786AE5" w:rsidP="00A00BD2">
            <w:pPr>
              <w:spacing w:before="0" w:after="160" w:line="256" w:lineRule="auto"/>
              <w:rPr>
                <w:bCs/>
                <w:szCs w:val="24"/>
              </w:rPr>
            </w:pPr>
            <w:r>
              <w:rPr>
                <w:bCs/>
                <w:szCs w:val="24"/>
              </w:rPr>
              <w:t>$5433</w:t>
            </w:r>
          </w:p>
        </w:tc>
      </w:tr>
      <w:tr w:rsidR="00786AE5" w14:paraId="6148F862" w14:textId="77777777" w:rsidTr="00A00BD2">
        <w:tc>
          <w:tcPr>
            <w:tcW w:w="2421" w:type="dxa"/>
          </w:tcPr>
          <w:p w14:paraId="79270B3F" w14:textId="77777777" w:rsidR="00786AE5" w:rsidRDefault="00786AE5" w:rsidP="00A00BD2">
            <w:pPr>
              <w:spacing w:before="0" w:after="160" w:line="256" w:lineRule="auto"/>
              <w:rPr>
                <w:bCs/>
                <w:szCs w:val="24"/>
              </w:rPr>
            </w:pPr>
            <w:r>
              <w:rPr>
                <w:bCs/>
                <w:szCs w:val="24"/>
              </w:rPr>
              <w:t>September 12, 2023</w:t>
            </w:r>
          </w:p>
        </w:tc>
        <w:tc>
          <w:tcPr>
            <w:tcW w:w="4100" w:type="dxa"/>
          </w:tcPr>
          <w:p w14:paraId="69E759FC" w14:textId="77777777" w:rsidR="00786AE5" w:rsidRDefault="00786AE5" w:rsidP="00A00BD2">
            <w:pPr>
              <w:spacing w:before="0" w:after="160" w:line="256" w:lineRule="auto"/>
              <w:rPr>
                <w:bCs/>
                <w:szCs w:val="24"/>
              </w:rPr>
            </w:pPr>
            <w:r w:rsidRPr="5DBEDB91">
              <w:rPr>
                <w:rFonts w:ascii="Calibri" w:eastAsia="Calibri" w:hAnsi="Calibri" w:cs="Calibri"/>
                <w:szCs w:val="24"/>
              </w:rPr>
              <w:t>Honorarium for Leadership in the Pastoral Support/Visitation Webinar</w:t>
            </w:r>
            <w:r>
              <w:rPr>
                <w:bCs/>
                <w:szCs w:val="24"/>
              </w:rPr>
              <w:t xml:space="preserve"> Heather Leffler</w:t>
            </w:r>
          </w:p>
        </w:tc>
        <w:tc>
          <w:tcPr>
            <w:tcW w:w="1843" w:type="dxa"/>
          </w:tcPr>
          <w:p w14:paraId="6B73FA2D" w14:textId="77777777" w:rsidR="00786AE5" w:rsidRDefault="00786AE5" w:rsidP="00A00BD2">
            <w:pPr>
              <w:spacing w:before="0" w:after="160" w:line="256" w:lineRule="auto"/>
              <w:rPr>
                <w:bCs/>
                <w:szCs w:val="24"/>
              </w:rPr>
            </w:pPr>
            <w:r>
              <w:rPr>
                <w:bCs/>
                <w:szCs w:val="24"/>
              </w:rPr>
              <w:t>$75</w:t>
            </w:r>
          </w:p>
        </w:tc>
        <w:tc>
          <w:tcPr>
            <w:tcW w:w="1701" w:type="dxa"/>
          </w:tcPr>
          <w:p w14:paraId="5B51842F" w14:textId="77777777" w:rsidR="00786AE5" w:rsidRDefault="00786AE5" w:rsidP="00A00BD2">
            <w:pPr>
              <w:spacing w:before="0" w:after="160" w:line="256" w:lineRule="auto"/>
              <w:rPr>
                <w:bCs/>
                <w:szCs w:val="24"/>
              </w:rPr>
            </w:pPr>
            <w:r>
              <w:rPr>
                <w:bCs/>
                <w:szCs w:val="24"/>
              </w:rPr>
              <w:t>$5358</w:t>
            </w:r>
          </w:p>
        </w:tc>
      </w:tr>
      <w:tr w:rsidR="00786AE5" w14:paraId="0DEA6259" w14:textId="77777777" w:rsidTr="00A00BD2">
        <w:tc>
          <w:tcPr>
            <w:tcW w:w="2421" w:type="dxa"/>
          </w:tcPr>
          <w:p w14:paraId="476DA45D" w14:textId="77777777" w:rsidR="00786AE5" w:rsidRDefault="00786AE5" w:rsidP="00A00BD2">
            <w:pPr>
              <w:spacing w:before="0" w:after="160" w:line="256" w:lineRule="auto"/>
              <w:rPr>
                <w:bCs/>
                <w:szCs w:val="24"/>
              </w:rPr>
            </w:pPr>
            <w:r>
              <w:rPr>
                <w:bCs/>
                <w:szCs w:val="24"/>
              </w:rPr>
              <w:lastRenderedPageBreak/>
              <w:t>September 12, 2023</w:t>
            </w:r>
          </w:p>
        </w:tc>
        <w:tc>
          <w:tcPr>
            <w:tcW w:w="4100" w:type="dxa"/>
          </w:tcPr>
          <w:p w14:paraId="544758AE" w14:textId="77777777" w:rsidR="00786AE5" w:rsidRDefault="00444D6A" w:rsidP="00A00BD2">
            <w:pPr>
              <w:spacing w:before="0" w:after="160" w:line="256" w:lineRule="auto"/>
              <w:rPr>
                <w:bCs/>
                <w:szCs w:val="24"/>
              </w:rPr>
            </w:pPr>
            <w:r w:rsidRPr="5DBEDB91">
              <w:rPr>
                <w:rFonts w:ascii="Calibri" w:eastAsia="Calibri" w:hAnsi="Calibri" w:cs="Calibri"/>
                <w:i/>
                <w:iCs/>
                <w:szCs w:val="24"/>
              </w:rPr>
              <w:t xml:space="preserve">Queer Conversations </w:t>
            </w:r>
            <w:r w:rsidRPr="5DBEDB91">
              <w:rPr>
                <w:rFonts w:ascii="Calibri" w:eastAsia="Calibri" w:hAnsi="Calibri" w:cs="Calibri"/>
                <w:szCs w:val="24"/>
              </w:rPr>
              <w:t>– Hoplyn Butler (to First St. Andrew’s UC)</w:t>
            </w:r>
          </w:p>
        </w:tc>
        <w:tc>
          <w:tcPr>
            <w:tcW w:w="1843" w:type="dxa"/>
          </w:tcPr>
          <w:p w14:paraId="5021DD55" w14:textId="77777777" w:rsidR="00786AE5" w:rsidRDefault="00444D6A" w:rsidP="00A00BD2">
            <w:pPr>
              <w:spacing w:before="0" w:after="160" w:line="256" w:lineRule="auto"/>
              <w:rPr>
                <w:bCs/>
                <w:szCs w:val="24"/>
              </w:rPr>
            </w:pPr>
            <w:r>
              <w:rPr>
                <w:bCs/>
                <w:szCs w:val="24"/>
              </w:rPr>
              <w:t>$750</w:t>
            </w:r>
          </w:p>
        </w:tc>
        <w:tc>
          <w:tcPr>
            <w:tcW w:w="1701" w:type="dxa"/>
          </w:tcPr>
          <w:p w14:paraId="3E34E2B7" w14:textId="77777777" w:rsidR="00786AE5" w:rsidRDefault="00444D6A" w:rsidP="00A00BD2">
            <w:pPr>
              <w:spacing w:before="0" w:after="160" w:line="256" w:lineRule="auto"/>
              <w:rPr>
                <w:bCs/>
                <w:szCs w:val="24"/>
              </w:rPr>
            </w:pPr>
            <w:r>
              <w:rPr>
                <w:bCs/>
                <w:szCs w:val="24"/>
              </w:rPr>
              <w:t>$4608</w:t>
            </w:r>
          </w:p>
        </w:tc>
      </w:tr>
      <w:tr w:rsidR="0053781B" w14:paraId="4A986764" w14:textId="77777777" w:rsidTr="000D3AC8">
        <w:tc>
          <w:tcPr>
            <w:tcW w:w="2421" w:type="dxa"/>
          </w:tcPr>
          <w:p w14:paraId="73CB97F7" w14:textId="77777777" w:rsidR="0053781B" w:rsidRDefault="0053781B" w:rsidP="000D3AC8">
            <w:pPr>
              <w:spacing w:before="0" w:after="160" w:line="256" w:lineRule="auto"/>
              <w:rPr>
                <w:bCs/>
                <w:szCs w:val="24"/>
              </w:rPr>
            </w:pPr>
            <w:r>
              <w:rPr>
                <w:bCs/>
                <w:szCs w:val="24"/>
              </w:rPr>
              <w:t>October 11</w:t>
            </w:r>
          </w:p>
        </w:tc>
        <w:tc>
          <w:tcPr>
            <w:tcW w:w="4100" w:type="dxa"/>
          </w:tcPr>
          <w:p w14:paraId="6491E24D" w14:textId="77777777" w:rsidR="0053781B" w:rsidRDefault="0053781B" w:rsidP="000D3AC8">
            <w:pPr>
              <w:spacing w:before="0" w:after="160" w:line="256" w:lineRule="auto"/>
              <w:rPr>
                <w:bCs/>
                <w:szCs w:val="24"/>
              </w:rPr>
            </w:pPr>
            <w:r>
              <w:rPr>
                <w:bCs/>
                <w:szCs w:val="24"/>
              </w:rPr>
              <w:t>Fishbowl: originally approved June 20 $560. Actual amount was $280, so returning $280 to the Events fund line</w:t>
            </w:r>
          </w:p>
        </w:tc>
        <w:tc>
          <w:tcPr>
            <w:tcW w:w="1843" w:type="dxa"/>
          </w:tcPr>
          <w:p w14:paraId="4BA3A2AD" w14:textId="77777777" w:rsidR="0053781B" w:rsidRDefault="0053781B" w:rsidP="000D3AC8">
            <w:pPr>
              <w:spacing w:before="0" w:after="160" w:line="256" w:lineRule="auto"/>
              <w:rPr>
                <w:bCs/>
                <w:szCs w:val="24"/>
              </w:rPr>
            </w:pPr>
            <w:r>
              <w:rPr>
                <w:bCs/>
                <w:szCs w:val="24"/>
              </w:rPr>
              <w:t>($280 return to fund)</w:t>
            </w:r>
          </w:p>
        </w:tc>
        <w:tc>
          <w:tcPr>
            <w:tcW w:w="1701" w:type="dxa"/>
          </w:tcPr>
          <w:p w14:paraId="5FA4A69B" w14:textId="77777777" w:rsidR="0053781B" w:rsidRDefault="0053781B" w:rsidP="000D3AC8">
            <w:pPr>
              <w:spacing w:before="0" w:after="160" w:line="256" w:lineRule="auto"/>
              <w:rPr>
                <w:bCs/>
                <w:szCs w:val="24"/>
              </w:rPr>
            </w:pPr>
            <w:r>
              <w:rPr>
                <w:bCs/>
                <w:szCs w:val="24"/>
              </w:rPr>
              <w:t>$4888</w:t>
            </w:r>
          </w:p>
        </w:tc>
      </w:tr>
      <w:tr w:rsidR="00786AE5" w14:paraId="7C4D05B5" w14:textId="77777777" w:rsidTr="00A00BD2">
        <w:tc>
          <w:tcPr>
            <w:tcW w:w="2421" w:type="dxa"/>
          </w:tcPr>
          <w:p w14:paraId="53C3546C" w14:textId="77777777" w:rsidR="00786AE5" w:rsidRDefault="0053781B" w:rsidP="00A00BD2">
            <w:pPr>
              <w:spacing w:before="0" w:after="160" w:line="256" w:lineRule="auto"/>
              <w:rPr>
                <w:bCs/>
                <w:szCs w:val="24"/>
              </w:rPr>
            </w:pPr>
            <w:r>
              <w:rPr>
                <w:bCs/>
                <w:szCs w:val="24"/>
              </w:rPr>
              <w:t xml:space="preserve"> </w:t>
            </w:r>
          </w:p>
        </w:tc>
        <w:tc>
          <w:tcPr>
            <w:tcW w:w="4100" w:type="dxa"/>
          </w:tcPr>
          <w:p w14:paraId="078A9F0F" w14:textId="77777777" w:rsidR="00786AE5" w:rsidRDefault="00786AE5" w:rsidP="00A00BD2">
            <w:pPr>
              <w:spacing w:before="0" w:after="160" w:line="256" w:lineRule="auto"/>
              <w:rPr>
                <w:bCs/>
                <w:szCs w:val="24"/>
              </w:rPr>
            </w:pPr>
          </w:p>
        </w:tc>
        <w:tc>
          <w:tcPr>
            <w:tcW w:w="1843" w:type="dxa"/>
          </w:tcPr>
          <w:p w14:paraId="6C04C489" w14:textId="77777777" w:rsidR="00786AE5" w:rsidRDefault="00786AE5" w:rsidP="00A00BD2">
            <w:pPr>
              <w:spacing w:before="0" w:after="160" w:line="256" w:lineRule="auto"/>
              <w:rPr>
                <w:bCs/>
                <w:szCs w:val="24"/>
              </w:rPr>
            </w:pPr>
          </w:p>
        </w:tc>
        <w:tc>
          <w:tcPr>
            <w:tcW w:w="1701" w:type="dxa"/>
          </w:tcPr>
          <w:p w14:paraId="0DF49D8E" w14:textId="77777777" w:rsidR="00786AE5" w:rsidRDefault="00786AE5" w:rsidP="00A00BD2">
            <w:pPr>
              <w:spacing w:before="0" w:after="160" w:line="256" w:lineRule="auto"/>
              <w:rPr>
                <w:bCs/>
                <w:szCs w:val="24"/>
              </w:rPr>
            </w:pPr>
          </w:p>
        </w:tc>
      </w:tr>
    </w:tbl>
    <w:p w14:paraId="31E0E8A4" w14:textId="77777777" w:rsidR="00786AE5" w:rsidRDefault="00786AE5" w:rsidP="00786AE5">
      <w:pPr>
        <w:pStyle w:val="ListParagraph"/>
        <w:numPr>
          <w:ilvl w:val="0"/>
          <w:numId w:val="0"/>
        </w:numPr>
        <w:ind w:left="720"/>
      </w:pPr>
    </w:p>
    <w:p w14:paraId="1C49A709" w14:textId="77777777" w:rsidR="00786AE5" w:rsidRDefault="00786AE5" w:rsidP="00786AE5">
      <w:pPr>
        <w:pStyle w:val="ListParagraph"/>
        <w:numPr>
          <w:ilvl w:val="0"/>
          <w:numId w:val="0"/>
        </w:numPr>
        <w:ind w:left="720"/>
      </w:pPr>
    </w:p>
    <w:p w14:paraId="5099B45F" w14:textId="77777777" w:rsidR="00786AE5" w:rsidRDefault="00786AE5" w:rsidP="00786AE5">
      <w:pPr>
        <w:pStyle w:val="ListParagraph"/>
        <w:numPr>
          <w:ilvl w:val="0"/>
          <w:numId w:val="0"/>
        </w:numPr>
        <w:ind w:left="720"/>
      </w:pPr>
    </w:p>
    <w:p w14:paraId="33A991E1" w14:textId="77777777" w:rsidR="00786AE5" w:rsidRDefault="00786AE5" w:rsidP="00786AE5">
      <w:pPr>
        <w:pStyle w:val="ListParagraph"/>
        <w:numPr>
          <w:ilvl w:val="0"/>
          <w:numId w:val="0"/>
        </w:numPr>
        <w:ind w:left="720"/>
      </w:pPr>
    </w:p>
    <w:p w14:paraId="0B4E37C3" w14:textId="77777777" w:rsidR="00786AE5" w:rsidRPr="00FC025B" w:rsidRDefault="00786AE5" w:rsidP="00786AE5">
      <w:pPr>
        <w:pStyle w:val="ListParagraph"/>
        <w:numPr>
          <w:ilvl w:val="0"/>
          <w:numId w:val="10"/>
        </w:numPr>
        <w:rPr>
          <w:sz w:val="44"/>
          <w:szCs w:val="44"/>
        </w:rPr>
      </w:pPr>
      <w:r w:rsidRPr="00FC025B">
        <w:rPr>
          <w:bCs/>
          <w:sz w:val="44"/>
          <w:szCs w:val="44"/>
        </w:rPr>
        <w:t>ARW D&amp;J</w:t>
      </w:r>
      <w:r w:rsidRPr="00FC025B">
        <w:rPr>
          <w:b/>
          <w:bCs/>
          <w:sz w:val="44"/>
          <w:szCs w:val="44"/>
        </w:rPr>
        <w:t xml:space="preserve"> Meetings Budget</w:t>
      </w:r>
      <w:r w:rsidRPr="00FC025B">
        <w:rPr>
          <w:bCs/>
          <w:sz w:val="44"/>
          <w:szCs w:val="44"/>
        </w:rPr>
        <w:t xml:space="preserve"> for 2023</w:t>
      </w:r>
    </w:p>
    <w:tbl>
      <w:tblPr>
        <w:tblStyle w:val="TableGrid"/>
        <w:tblW w:w="10065" w:type="dxa"/>
        <w:tblInd w:w="-289" w:type="dxa"/>
        <w:tblLook w:val="04A0" w:firstRow="1" w:lastRow="0" w:firstColumn="1" w:lastColumn="0" w:noHBand="0" w:noVBand="1"/>
      </w:tblPr>
      <w:tblGrid>
        <w:gridCol w:w="2434"/>
        <w:gridCol w:w="4087"/>
        <w:gridCol w:w="1701"/>
        <w:gridCol w:w="1843"/>
      </w:tblGrid>
      <w:tr w:rsidR="00786AE5" w:rsidRPr="00276AE1" w14:paraId="2AFECB89" w14:textId="77777777" w:rsidTr="00A00BD2">
        <w:tc>
          <w:tcPr>
            <w:tcW w:w="2434" w:type="dxa"/>
            <w:shd w:val="clear" w:color="auto" w:fill="F2F2F2" w:themeFill="background1" w:themeFillShade="F2"/>
          </w:tcPr>
          <w:p w14:paraId="52BDF135" w14:textId="77777777" w:rsidR="00786AE5" w:rsidRPr="00276AE1" w:rsidRDefault="00786AE5" w:rsidP="00A00BD2">
            <w:pPr>
              <w:keepLines/>
              <w:spacing w:before="0" w:after="160" w:line="256" w:lineRule="auto"/>
              <w:rPr>
                <w:b/>
                <w:bCs/>
                <w:szCs w:val="24"/>
              </w:rPr>
            </w:pPr>
            <w:r>
              <w:rPr>
                <w:b/>
                <w:bCs/>
                <w:szCs w:val="24"/>
              </w:rPr>
              <w:t>Meeting Date</w:t>
            </w:r>
          </w:p>
        </w:tc>
        <w:tc>
          <w:tcPr>
            <w:tcW w:w="4087" w:type="dxa"/>
            <w:shd w:val="clear" w:color="auto" w:fill="F2F2F2" w:themeFill="background1" w:themeFillShade="F2"/>
          </w:tcPr>
          <w:p w14:paraId="5BDB4F06" w14:textId="77777777" w:rsidR="00786AE5" w:rsidRPr="00276AE1" w:rsidRDefault="00786AE5" w:rsidP="00A00BD2">
            <w:pPr>
              <w:keepLines/>
              <w:spacing w:before="0" w:after="160" w:line="256" w:lineRule="auto"/>
              <w:rPr>
                <w:b/>
                <w:bCs/>
                <w:szCs w:val="24"/>
              </w:rPr>
            </w:pPr>
            <w:r>
              <w:rPr>
                <w:b/>
                <w:bCs/>
                <w:szCs w:val="24"/>
              </w:rPr>
              <w:t>Meeting:</w:t>
            </w:r>
          </w:p>
        </w:tc>
        <w:tc>
          <w:tcPr>
            <w:tcW w:w="1701" w:type="dxa"/>
            <w:shd w:val="clear" w:color="auto" w:fill="F2F2F2" w:themeFill="background1" w:themeFillShade="F2"/>
          </w:tcPr>
          <w:p w14:paraId="0773920B" w14:textId="77777777" w:rsidR="00786AE5" w:rsidRPr="00276AE1" w:rsidRDefault="00786AE5" w:rsidP="00A00BD2">
            <w:pPr>
              <w:keepLines/>
              <w:spacing w:before="0" w:after="160" w:line="256" w:lineRule="auto"/>
              <w:jc w:val="center"/>
              <w:rPr>
                <w:b/>
                <w:bCs/>
                <w:szCs w:val="24"/>
              </w:rPr>
            </w:pPr>
            <w:r w:rsidRPr="00276AE1">
              <w:rPr>
                <w:b/>
                <w:bCs/>
                <w:szCs w:val="24"/>
              </w:rPr>
              <w:t>$ Approved</w:t>
            </w:r>
          </w:p>
        </w:tc>
        <w:tc>
          <w:tcPr>
            <w:tcW w:w="1843" w:type="dxa"/>
            <w:shd w:val="clear" w:color="auto" w:fill="F2F2F2" w:themeFill="background1" w:themeFillShade="F2"/>
          </w:tcPr>
          <w:p w14:paraId="77B662F2" w14:textId="77777777" w:rsidR="00786AE5" w:rsidRPr="00276AE1" w:rsidRDefault="00786AE5" w:rsidP="00A00BD2">
            <w:pPr>
              <w:keepLines/>
              <w:spacing w:before="0" w:after="160" w:line="256" w:lineRule="auto"/>
              <w:jc w:val="center"/>
              <w:rPr>
                <w:b/>
                <w:bCs/>
                <w:szCs w:val="24"/>
              </w:rPr>
            </w:pPr>
            <w:r>
              <w:rPr>
                <w:b/>
                <w:bCs/>
                <w:szCs w:val="24"/>
              </w:rPr>
              <w:t>Remaining</w:t>
            </w:r>
          </w:p>
        </w:tc>
      </w:tr>
      <w:tr w:rsidR="00786AE5" w:rsidRPr="00276AE1" w14:paraId="5061A55A" w14:textId="77777777" w:rsidTr="00A00BD2">
        <w:tc>
          <w:tcPr>
            <w:tcW w:w="2434" w:type="dxa"/>
            <w:shd w:val="clear" w:color="auto" w:fill="auto"/>
          </w:tcPr>
          <w:p w14:paraId="0BD316B9" w14:textId="77777777" w:rsidR="00786AE5" w:rsidRDefault="00786AE5" w:rsidP="00A00BD2">
            <w:pPr>
              <w:keepLines/>
              <w:spacing w:before="0" w:after="160" w:line="256" w:lineRule="auto"/>
              <w:jc w:val="center"/>
              <w:rPr>
                <w:b/>
                <w:bCs/>
                <w:szCs w:val="24"/>
              </w:rPr>
            </w:pPr>
            <w:r>
              <w:rPr>
                <w:b/>
                <w:bCs/>
                <w:szCs w:val="24"/>
              </w:rPr>
              <w:t>--</w:t>
            </w:r>
          </w:p>
        </w:tc>
        <w:tc>
          <w:tcPr>
            <w:tcW w:w="4087" w:type="dxa"/>
            <w:shd w:val="clear" w:color="auto" w:fill="auto"/>
          </w:tcPr>
          <w:p w14:paraId="3C1B636A" w14:textId="77777777" w:rsidR="00786AE5" w:rsidRPr="00276AE1" w:rsidRDefault="00786AE5" w:rsidP="00A00BD2">
            <w:pPr>
              <w:keepLines/>
              <w:spacing w:before="0" w:after="160" w:line="256" w:lineRule="auto"/>
              <w:rPr>
                <w:b/>
                <w:bCs/>
                <w:szCs w:val="24"/>
              </w:rPr>
            </w:pPr>
            <w:r>
              <w:rPr>
                <w:b/>
                <w:bCs/>
                <w:szCs w:val="24"/>
              </w:rPr>
              <w:t>MEETINGS ALLOCATION FOR 2023 is: $5000</w:t>
            </w:r>
          </w:p>
        </w:tc>
        <w:tc>
          <w:tcPr>
            <w:tcW w:w="1701" w:type="dxa"/>
            <w:shd w:val="clear" w:color="auto" w:fill="auto"/>
          </w:tcPr>
          <w:p w14:paraId="01C1B9CB" w14:textId="77777777" w:rsidR="00786AE5" w:rsidRPr="00276AE1" w:rsidRDefault="00786AE5" w:rsidP="00A00BD2">
            <w:pPr>
              <w:keepLines/>
              <w:spacing w:before="0" w:after="160" w:line="256" w:lineRule="auto"/>
              <w:jc w:val="center"/>
              <w:rPr>
                <w:b/>
                <w:bCs/>
                <w:szCs w:val="24"/>
              </w:rPr>
            </w:pPr>
          </w:p>
        </w:tc>
        <w:tc>
          <w:tcPr>
            <w:tcW w:w="1843" w:type="dxa"/>
            <w:shd w:val="clear" w:color="auto" w:fill="auto"/>
          </w:tcPr>
          <w:p w14:paraId="000163E3" w14:textId="77777777" w:rsidR="00786AE5" w:rsidRDefault="00786AE5" w:rsidP="00A00BD2">
            <w:pPr>
              <w:keepLines/>
              <w:spacing w:before="0" w:after="160" w:line="256" w:lineRule="auto"/>
              <w:rPr>
                <w:b/>
                <w:bCs/>
                <w:szCs w:val="24"/>
              </w:rPr>
            </w:pPr>
            <w:r>
              <w:rPr>
                <w:b/>
                <w:bCs/>
                <w:szCs w:val="24"/>
              </w:rPr>
              <w:t>$5000</w:t>
            </w:r>
          </w:p>
        </w:tc>
      </w:tr>
      <w:tr w:rsidR="00786AE5" w:rsidRPr="00E2630C" w14:paraId="616C2323" w14:textId="77777777" w:rsidTr="00A00BD2">
        <w:tc>
          <w:tcPr>
            <w:tcW w:w="2434" w:type="dxa"/>
          </w:tcPr>
          <w:p w14:paraId="4D114CC6" w14:textId="77777777" w:rsidR="00786AE5" w:rsidRDefault="00786AE5" w:rsidP="00A00BD2">
            <w:pPr>
              <w:spacing w:before="0" w:after="160" w:line="256" w:lineRule="auto"/>
              <w:rPr>
                <w:bCs/>
                <w:szCs w:val="24"/>
              </w:rPr>
            </w:pPr>
            <w:r>
              <w:rPr>
                <w:bCs/>
                <w:szCs w:val="24"/>
              </w:rPr>
              <w:t>Jan 10, 2023</w:t>
            </w:r>
          </w:p>
        </w:tc>
        <w:tc>
          <w:tcPr>
            <w:tcW w:w="4087" w:type="dxa"/>
          </w:tcPr>
          <w:p w14:paraId="2BBB243E" w14:textId="77777777" w:rsidR="00786AE5" w:rsidRPr="00E2630C" w:rsidRDefault="00786AE5" w:rsidP="00A00BD2">
            <w:pPr>
              <w:spacing w:before="0" w:after="160" w:line="256" w:lineRule="auto"/>
              <w:rPr>
                <w:bCs/>
                <w:szCs w:val="24"/>
              </w:rPr>
            </w:pPr>
            <w:r>
              <w:rPr>
                <w:bCs/>
                <w:szCs w:val="24"/>
              </w:rPr>
              <w:t>Donation to Girl Guides of Canada in memory of Glenda MacMillan</w:t>
            </w:r>
          </w:p>
        </w:tc>
        <w:tc>
          <w:tcPr>
            <w:tcW w:w="1701" w:type="dxa"/>
          </w:tcPr>
          <w:p w14:paraId="456A2FF8" w14:textId="77777777" w:rsidR="00786AE5" w:rsidRPr="00E2630C" w:rsidRDefault="00786AE5" w:rsidP="00A00BD2">
            <w:pPr>
              <w:spacing w:before="0" w:after="160" w:line="256" w:lineRule="auto"/>
              <w:rPr>
                <w:bCs/>
                <w:szCs w:val="24"/>
              </w:rPr>
            </w:pPr>
            <w:r>
              <w:rPr>
                <w:bCs/>
                <w:szCs w:val="24"/>
              </w:rPr>
              <w:t>$125</w:t>
            </w:r>
          </w:p>
        </w:tc>
        <w:tc>
          <w:tcPr>
            <w:tcW w:w="1843" w:type="dxa"/>
          </w:tcPr>
          <w:p w14:paraId="15BF27F2" w14:textId="77777777" w:rsidR="00786AE5" w:rsidRDefault="00786AE5" w:rsidP="00A00BD2">
            <w:pPr>
              <w:spacing w:before="0" w:after="160" w:line="256" w:lineRule="auto"/>
              <w:rPr>
                <w:bCs/>
                <w:szCs w:val="24"/>
              </w:rPr>
            </w:pPr>
            <w:r>
              <w:rPr>
                <w:bCs/>
                <w:szCs w:val="24"/>
              </w:rPr>
              <w:t>$ 4875</w:t>
            </w:r>
          </w:p>
        </w:tc>
      </w:tr>
      <w:tr w:rsidR="00786AE5" w:rsidRPr="00E2630C" w14:paraId="0FAFD8A7" w14:textId="77777777" w:rsidTr="00A00BD2">
        <w:tc>
          <w:tcPr>
            <w:tcW w:w="2434" w:type="dxa"/>
          </w:tcPr>
          <w:p w14:paraId="0C8CE6B6" w14:textId="77777777" w:rsidR="00786AE5" w:rsidRDefault="00786AE5" w:rsidP="00A00BD2">
            <w:pPr>
              <w:spacing w:before="0" w:after="160" w:line="256" w:lineRule="auto"/>
              <w:rPr>
                <w:bCs/>
                <w:szCs w:val="24"/>
              </w:rPr>
            </w:pPr>
          </w:p>
        </w:tc>
        <w:tc>
          <w:tcPr>
            <w:tcW w:w="4087" w:type="dxa"/>
          </w:tcPr>
          <w:p w14:paraId="147B844D" w14:textId="77777777" w:rsidR="00786AE5" w:rsidRPr="00E2630C" w:rsidRDefault="00786AE5" w:rsidP="00A00BD2">
            <w:pPr>
              <w:spacing w:before="0" w:after="160" w:line="256" w:lineRule="auto"/>
              <w:rPr>
                <w:bCs/>
                <w:szCs w:val="24"/>
              </w:rPr>
            </w:pPr>
          </w:p>
        </w:tc>
        <w:tc>
          <w:tcPr>
            <w:tcW w:w="1701" w:type="dxa"/>
          </w:tcPr>
          <w:p w14:paraId="618F2994" w14:textId="77777777" w:rsidR="00786AE5" w:rsidRPr="00E2630C" w:rsidRDefault="00786AE5" w:rsidP="00A00BD2">
            <w:pPr>
              <w:spacing w:before="0" w:after="160" w:line="256" w:lineRule="auto"/>
              <w:rPr>
                <w:bCs/>
                <w:szCs w:val="24"/>
              </w:rPr>
            </w:pPr>
          </w:p>
        </w:tc>
        <w:tc>
          <w:tcPr>
            <w:tcW w:w="1843" w:type="dxa"/>
          </w:tcPr>
          <w:p w14:paraId="4C3B0807" w14:textId="77777777" w:rsidR="00786AE5" w:rsidRPr="00E2630C" w:rsidRDefault="00786AE5" w:rsidP="00A00BD2">
            <w:pPr>
              <w:spacing w:before="0" w:after="160" w:line="256" w:lineRule="auto"/>
              <w:rPr>
                <w:bCs/>
                <w:szCs w:val="24"/>
              </w:rPr>
            </w:pPr>
          </w:p>
        </w:tc>
      </w:tr>
    </w:tbl>
    <w:p w14:paraId="6817258E" w14:textId="727C7BA4" w:rsidR="00416C8C" w:rsidRPr="00786AE5" w:rsidRDefault="6C465BB4" w:rsidP="00786AE5">
      <w:r w:rsidRPr="6C465BB4">
        <w:rPr>
          <w:b/>
          <w:bCs/>
        </w:rPr>
        <w:t>Next Meetings:</w:t>
      </w:r>
      <w:r>
        <w:t xml:space="preserve"> </w:t>
      </w:r>
      <w:r w:rsidR="00786AE5" w:rsidRPr="00633804">
        <w:rPr>
          <w:highlight w:val="cyan"/>
        </w:rPr>
        <w:t>Tuesday, November 7, 2023 @ 10 am</w:t>
      </w:r>
      <w:r w:rsidR="0053781B">
        <w:rPr>
          <w:highlight w:val="cyan"/>
        </w:rPr>
        <w:t xml:space="preserve"> to consider 2024 Mission Support Grant applications</w:t>
      </w:r>
      <w:r w:rsidR="00786AE5">
        <w:t>; 2024 – January 16, March 5, May 7, June 4, September 10, October 8 (MSG Review), November 5</w:t>
      </w:r>
    </w:p>
    <w:p w14:paraId="5B089CD7" w14:textId="77777777" w:rsidR="00416C8C" w:rsidRDefault="6C465BB4" w:rsidP="00416C8C">
      <w:pPr>
        <w:pStyle w:val="ListParagraph"/>
        <w:numPr>
          <w:ilvl w:val="0"/>
          <w:numId w:val="10"/>
        </w:numPr>
        <w:spacing w:before="0" w:after="160" w:line="256" w:lineRule="auto"/>
        <w:rPr>
          <w:b/>
          <w:bCs/>
        </w:rPr>
      </w:pPr>
      <w:r w:rsidRPr="6C465BB4">
        <w:rPr>
          <w:b/>
          <w:bCs/>
        </w:rPr>
        <w:t>Adjournment</w:t>
      </w:r>
      <w:r w:rsidR="0053781B">
        <w:rPr>
          <w:b/>
          <w:bCs/>
        </w:rPr>
        <w:t xml:space="preserve"> at 3:15 p.m.</w:t>
      </w:r>
    </w:p>
    <w:p w14:paraId="7475BF4A" w14:textId="77777777" w:rsidR="00416C8C" w:rsidRDefault="00416C8C" w:rsidP="00416C8C">
      <w:pPr>
        <w:spacing w:before="0" w:after="160" w:line="256" w:lineRule="auto"/>
        <w:rPr>
          <w:b/>
          <w:bCs/>
        </w:rPr>
      </w:pPr>
    </w:p>
    <w:p w14:paraId="64387C42" w14:textId="6EEC18B3" w:rsidR="00512733" w:rsidRPr="00512733" w:rsidRDefault="00512733" w:rsidP="00512733">
      <w:pPr>
        <w:spacing w:after="160" w:line="256" w:lineRule="auto"/>
        <w:jc w:val="center"/>
      </w:pPr>
    </w:p>
    <w:p w14:paraId="6603CBE9" w14:textId="77777777" w:rsidR="00512733" w:rsidRPr="00512733" w:rsidRDefault="005D6FAC" w:rsidP="6C465BB4">
      <w:pPr>
        <w:spacing w:after="160" w:line="256" w:lineRule="auto"/>
        <w:jc w:val="center"/>
        <w:rPr>
          <w:b/>
          <w:bCs/>
          <w:color w:val="0070C0"/>
          <w:u w:val="single"/>
        </w:rPr>
      </w:pPr>
      <w:r>
        <w:br/>
      </w:r>
      <w:r w:rsidR="6C465BB4" w:rsidRPr="6C465BB4">
        <w:rPr>
          <w:b/>
          <w:bCs/>
          <w:color w:val="0070C0"/>
          <w:u w:val="single"/>
        </w:rPr>
        <w:t>ARW Priorities</w:t>
      </w:r>
    </w:p>
    <w:p w14:paraId="3AB2A4FA" w14:textId="77777777" w:rsidR="00512733" w:rsidRDefault="6C465BB4" w:rsidP="6C465BB4">
      <w:pPr>
        <w:spacing w:after="160" w:line="256" w:lineRule="auto"/>
        <w:jc w:val="center"/>
        <w:rPr>
          <w:b/>
          <w:bCs/>
          <w:color w:val="0070C0"/>
          <w:sz w:val="22"/>
        </w:rPr>
      </w:pPr>
      <w:r w:rsidRPr="6C465BB4">
        <w:rPr>
          <w:b/>
          <w:bCs/>
          <w:color w:val="0070C0"/>
          <w:sz w:val="22"/>
        </w:rPr>
        <w:t>Social Justice and Outreach-living out our Affirm mandate</w:t>
      </w:r>
      <w:r w:rsidR="00512733">
        <w:br/>
      </w:r>
      <w:r w:rsidRPr="6C465BB4">
        <w:rPr>
          <w:b/>
          <w:bCs/>
          <w:color w:val="0070C0"/>
          <w:sz w:val="22"/>
        </w:rPr>
        <w:t>Camps/Youth</w:t>
      </w:r>
      <w:r w:rsidR="00512733">
        <w:br/>
      </w:r>
      <w:r w:rsidRPr="6C465BB4">
        <w:rPr>
          <w:b/>
          <w:bCs/>
          <w:color w:val="0070C0"/>
          <w:sz w:val="22"/>
        </w:rPr>
        <w:t>Living into Right Relations</w:t>
      </w:r>
    </w:p>
    <w:p w14:paraId="726FE3E8" w14:textId="77777777" w:rsidR="6C465BB4" w:rsidRDefault="6C465BB4" w:rsidP="6C465BB4">
      <w:pPr>
        <w:spacing w:after="160" w:line="256" w:lineRule="auto"/>
        <w:jc w:val="center"/>
        <w:rPr>
          <w:b/>
          <w:bCs/>
          <w:color w:val="0070C0"/>
          <w:sz w:val="22"/>
        </w:rPr>
      </w:pPr>
    </w:p>
    <w:p w14:paraId="49873A5C" w14:textId="77777777" w:rsidR="00512733" w:rsidRPr="00224647" w:rsidRDefault="6C465BB4" w:rsidP="00512733">
      <w:pPr>
        <w:spacing w:before="0" w:after="160" w:line="256" w:lineRule="auto"/>
        <w:rPr>
          <w:b/>
          <w:bCs/>
        </w:rPr>
      </w:pPr>
      <w:r w:rsidRPr="6C465BB4">
        <w:rPr>
          <w:b/>
          <w:bCs/>
        </w:rPr>
        <w:t>------------------------------------------------------------------------------------------------------------------------------</w:t>
      </w:r>
    </w:p>
    <w:p w14:paraId="63D6B7A8" w14:textId="77777777" w:rsidR="6C465BB4" w:rsidRDefault="6C465BB4" w:rsidP="6C465BB4">
      <w:pPr>
        <w:spacing w:after="160" w:line="256" w:lineRule="auto"/>
        <w:rPr>
          <w:b/>
          <w:bCs/>
        </w:rPr>
      </w:pPr>
    </w:p>
    <w:p w14:paraId="3F5098E0" w14:textId="77777777" w:rsidR="00416C8C" w:rsidRDefault="6C465BB4" w:rsidP="00512733">
      <w:pPr>
        <w:spacing w:after="160" w:line="256" w:lineRule="auto"/>
        <w:rPr>
          <w:b/>
          <w:bCs/>
        </w:rPr>
      </w:pPr>
      <w:r w:rsidRPr="6C465BB4">
        <w:rPr>
          <w:b/>
          <w:bCs/>
        </w:rPr>
        <w:lastRenderedPageBreak/>
        <w:t>Items tabled for Future Meetings</w:t>
      </w:r>
    </w:p>
    <w:p w14:paraId="120591FC" w14:textId="4BF0C616" w:rsidR="6C465BB4" w:rsidRDefault="00C70618" w:rsidP="6C465BB4">
      <w:pPr>
        <w:spacing w:after="160" w:line="256" w:lineRule="auto"/>
        <w:rPr>
          <w:b/>
          <w:bCs/>
        </w:rPr>
      </w:pPr>
      <w:r>
        <w:rPr>
          <w:color w:val="00B0F0"/>
        </w:rPr>
        <w:t>N/A</w:t>
      </w:r>
    </w:p>
    <w:p w14:paraId="7ABE2465" w14:textId="77777777" w:rsidR="6C465BB4" w:rsidRDefault="6C465BB4" w:rsidP="6C465BB4">
      <w:pPr>
        <w:spacing w:after="160" w:line="256" w:lineRule="auto"/>
        <w:rPr>
          <w:color w:val="00B0F0"/>
        </w:rPr>
      </w:pPr>
    </w:p>
    <w:p w14:paraId="049E14F6" w14:textId="7636DAA8" w:rsidR="00026F84" w:rsidRPr="00C70618" w:rsidRDefault="6C465BB4" w:rsidP="00C70618">
      <w:pPr>
        <w:spacing w:before="0" w:after="160" w:line="256" w:lineRule="auto"/>
        <w:rPr>
          <w:b/>
          <w:bCs/>
        </w:rPr>
      </w:pPr>
      <w:r w:rsidRPr="6C465BB4">
        <w:rPr>
          <w:b/>
          <w:bCs/>
        </w:rPr>
        <w:t>------------------------------------------------------------------------------------------------------------------------------</w:t>
      </w:r>
      <w:bookmarkStart w:id="3" w:name="_Hlk122596901"/>
      <w:bookmarkEnd w:id="3"/>
    </w:p>
    <w:sectPr w:rsidR="00026F84" w:rsidRPr="00C70618" w:rsidSect="00955FB0">
      <w:headerReference w:type="default" r:id="rId11"/>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9198" w14:textId="77777777" w:rsidR="00005F71" w:rsidRDefault="00005F71" w:rsidP="005C4E1A">
      <w:r>
        <w:separator/>
      </w:r>
    </w:p>
  </w:endnote>
  <w:endnote w:type="continuationSeparator" w:id="0">
    <w:p w14:paraId="4031A965" w14:textId="77777777" w:rsidR="00005F71" w:rsidRDefault="00005F71"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8256" w14:textId="77777777" w:rsidR="00005F71" w:rsidRDefault="00005F71" w:rsidP="005C4E1A">
      <w:r>
        <w:separator/>
      </w:r>
    </w:p>
  </w:footnote>
  <w:footnote w:type="continuationSeparator" w:id="0">
    <w:p w14:paraId="6ACD213A" w14:textId="77777777" w:rsidR="00005F71" w:rsidRDefault="00005F71"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2986" w14:textId="77777777" w:rsidR="00CB57F0" w:rsidRDefault="00005F71" w:rsidP="00AD4B9E">
    <w:pPr>
      <w:pStyle w:val="Header"/>
      <w:tabs>
        <w:tab w:val="left" w:pos="8364"/>
      </w:tabs>
      <w:jc w:val="right"/>
      <w:rPr>
        <w:noProof/>
      </w:rPr>
    </w:pPr>
    <w:sdt>
      <w:sdtPr>
        <w:rPr>
          <w:szCs w:val="18"/>
        </w:rPr>
        <w:id w:val="884138192"/>
        <w:placeholder>
          <w:docPart w:val="EA751C7EE3414B178C23A185E995AC4D"/>
        </w:placeholder>
        <w:date w:fullDate="2023-10-11T00:00:00Z">
          <w:dateFormat w:val="MMMM d, yyyy"/>
          <w:lid w:val="en-CA"/>
          <w:storeMappedDataAs w:val="dateTime"/>
          <w:calendar w:val="gregorian"/>
        </w:date>
      </w:sdtPr>
      <w:sdtEndPr/>
      <w:sdtContent>
        <w:r w:rsidR="009C7819">
          <w:rPr>
            <w:szCs w:val="18"/>
          </w:rPr>
          <w:t>October 11, 2023</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00CB57F0" w:rsidRPr="00A615D4">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14:paraId="382797E0"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495F7848"/>
    <w:multiLevelType w:val="hybridMultilevel"/>
    <w:tmpl w:val="A424A9CE"/>
    <w:lvl w:ilvl="0" w:tplc="4558D0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
  </w:num>
  <w:num w:numId="2">
    <w:abstractNumId w:val="2"/>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7"/>
  </w:num>
  <w:num w:numId="7">
    <w:abstractNumId w:val="4"/>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05F71"/>
    <w:rsid w:val="00026F84"/>
    <w:rsid w:val="000607E4"/>
    <w:rsid w:val="000D5665"/>
    <w:rsid w:val="0013742E"/>
    <w:rsid w:val="0019016F"/>
    <w:rsid w:val="00192E34"/>
    <w:rsid w:val="00195B01"/>
    <w:rsid w:val="001E2032"/>
    <w:rsid w:val="001F4E0A"/>
    <w:rsid w:val="0021521A"/>
    <w:rsid w:val="00216636"/>
    <w:rsid w:val="00223EC8"/>
    <w:rsid w:val="002307ED"/>
    <w:rsid w:val="002365A1"/>
    <w:rsid w:val="002A0549"/>
    <w:rsid w:val="002B115D"/>
    <w:rsid w:val="002C67E9"/>
    <w:rsid w:val="002F577E"/>
    <w:rsid w:val="00376726"/>
    <w:rsid w:val="003A23E5"/>
    <w:rsid w:val="00416C8C"/>
    <w:rsid w:val="00425152"/>
    <w:rsid w:val="00427619"/>
    <w:rsid w:val="00442DF4"/>
    <w:rsid w:val="00444D6A"/>
    <w:rsid w:val="0049786C"/>
    <w:rsid w:val="004A24BF"/>
    <w:rsid w:val="004E281B"/>
    <w:rsid w:val="00512733"/>
    <w:rsid w:val="0053781B"/>
    <w:rsid w:val="005B1BF7"/>
    <w:rsid w:val="005C4E1A"/>
    <w:rsid w:val="005D6FAC"/>
    <w:rsid w:val="005D7D26"/>
    <w:rsid w:val="005F4514"/>
    <w:rsid w:val="005F54C5"/>
    <w:rsid w:val="005F5DF4"/>
    <w:rsid w:val="00633804"/>
    <w:rsid w:val="006547C6"/>
    <w:rsid w:val="00660A1F"/>
    <w:rsid w:val="00665968"/>
    <w:rsid w:val="00671E9D"/>
    <w:rsid w:val="00681553"/>
    <w:rsid w:val="00685AFC"/>
    <w:rsid w:val="006B4115"/>
    <w:rsid w:val="006B673C"/>
    <w:rsid w:val="006D0497"/>
    <w:rsid w:val="006D0CE1"/>
    <w:rsid w:val="006E1395"/>
    <w:rsid w:val="006F1592"/>
    <w:rsid w:val="006F3494"/>
    <w:rsid w:val="006F6A59"/>
    <w:rsid w:val="00710717"/>
    <w:rsid w:val="00712C6D"/>
    <w:rsid w:val="00726282"/>
    <w:rsid w:val="00756A59"/>
    <w:rsid w:val="00786AE5"/>
    <w:rsid w:val="007B4753"/>
    <w:rsid w:val="007C6955"/>
    <w:rsid w:val="007C75E5"/>
    <w:rsid w:val="007E3263"/>
    <w:rsid w:val="00821B0A"/>
    <w:rsid w:val="008459AB"/>
    <w:rsid w:val="00854BD6"/>
    <w:rsid w:val="00872491"/>
    <w:rsid w:val="008A32B0"/>
    <w:rsid w:val="008B199C"/>
    <w:rsid w:val="008B1B19"/>
    <w:rsid w:val="008C1E55"/>
    <w:rsid w:val="008D563A"/>
    <w:rsid w:val="009223B2"/>
    <w:rsid w:val="00927F66"/>
    <w:rsid w:val="0093117A"/>
    <w:rsid w:val="00955FB0"/>
    <w:rsid w:val="009B04F7"/>
    <w:rsid w:val="009B1092"/>
    <w:rsid w:val="009B6B99"/>
    <w:rsid w:val="009C7819"/>
    <w:rsid w:val="00A205CB"/>
    <w:rsid w:val="00A327E7"/>
    <w:rsid w:val="00A3471B"/>
    <w:rsid w:val="00A615D4"/>
    <w:rsid w:val="00A668C7"/>
    <w:rsid w:val="00A8572A"/>
    <w:rsid w:val="00AB71C4"/>
    <w:rsid w:val="00AD4B9E"/>
    <w:rsid w:val="00AF0B15"/>
    <w:rsid w:val="00AF7AA3"/>
    <w:rsid w:val="00B122C3"/>
    <w:rsid w:val="00B55F19"/>
    <w:rsid w:val="00B865D4"/>
    <w:rsid w:val="00BC33D7"/>
    <w:rsid w:val="00BF7105"/>
    <w:rsid w:val="00C11FA4"/>
    <w:rsid w:val="00C2605D"/>
    <w:rsid w:val="00C369DD"/>
    <w:rsid w:val="00C511A8"/>
    <w:rsid w:val="00C6447B"/>
    <w:rsid w:val="00C70618"/>
    <w:rsid w:val="00C93E65"/>
    <w:rsid w:val="00CB57F0"/>
    <w:rsid w:val="00CC130A"/>
    <w:rsid w:val="00CE2616"/>
    <w:rsid w:val="00D32EBA"/>
    <w:rsid w:val="00D36268"/>
    <w:rsid w:val="00D832EE"/>
    <w:rsid w:val="00D84E7E"/>
    <w:rsid w:val="00D93B58"/>
    <w:rsid w:val="00DA7232"/>
    <w:rsid w:val="00DD71F3"/>
    <w:rsid w:val="00E276C2"/>
    <w:rsid w:val="00E33E00"/>
    <w:rsid w:val="00E360FD"/>
    <w:rsid w:val="00E46D15"/>
    <w:rsid w:val="00E61953"/>
    <w:rsid w:val="00E73716"/>
    <w:rsid w:val="00E81663"/>
    <w:rsid w:val="00E948EB"/>
    <w:rsid w:val="00EC41FF"/>
    <w:rsid w:val="00F40F6A"/>
    <w:rsid w:val="00F45449"/>
    <w:rsid w:val="00F75023"/>
    <w:rsid w:val="00FB05B6"/>
    <w:rsid w:val="6C465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44291"/>
  <w15:chartTrackingRefBased/>
  <w15:docId w15:val="{26B1DB47-AEC6-4B7F-A4CC-6498944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3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85350581">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oguelph.ca/land-acknowled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181A18"/>
    <w:rsid w:val="00294234"/>
    <w:rsid w:val="002C0FB6"/>
    <w:rsid w:val="003B4056"/>
    <w:rsid w:val="003F573C"/>
    <w:rsid w:val="00592D5C"/>
    <w:rsid w:val="0074285A"/>
    <w:rsid w:val="007746B2"/>
    <w:rsid w:val="00841EED"/>
    <w:rsid w:val="00986A20"/>
    <w:rsid w:val="00A66AF7"/>
    <w:rsid w:val="00B32DBA"/>
    <w:rsid w:val="00B542B7"/>
    <w:rsid w:val="00D666D1"/>
    <w:rsid w:val="00D716D5"/>
    <w:rsid w:val="00E21E03"/>
    <w:rsid w:val="00E41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08FB5-B037-4234-B04D-C7C0A3C11F90}">
  <ds:schemaRefs>
    <ds:schemaRef ds:uri="http://schemas.microsoft.com/sharepoint/v3/contenttype/forms"/>
  </ds:schemaRefs>
</ds:datastoreItem>
</file>

<file path=customXml/itemProps2.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3</TotalTime>
  <Pages>6</Pages>
  <Words>1269</Words>
  <Characters>7235</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Elizabeth  Marshall</cp:lastModifiedBy>
  <cp:revision>4</cp:revision>
  <dcterms:created xsi:type="dcterms:W3CDTF">2023-10-14T01:59:00Z</dcterms:created>
  <dcterms:modified xsi:type="dcterms:W3CDTF">2024-01-30T00:07:00Z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