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F40B5" w:rsidP="00CF40B5" w:rsidRDefault="00CF40B5" w14:paraId="50BED1B1" w14:textId="77777777">
      <w:pPr>
        <w:jc w:val="center"/>
        <w:rPr>
          <w:color w:val="2F5496" w:themeColor="accent5" w:themeShade="BF"/>
          <w:sz w:val="48"/>
        </w:rPr>
      </w:pPr>
    </w:p>
    <w:p w:rsidR="00CF40B5" w:rsidP="00CF40B5" w:rsidRDefault="00CF40B5" w14:paraId="50BED1B2" w14:textId="77777777">
      <w:pPr>
        <w:jc w:val="center"/>
        <w:rPr>
          <w:color w:val="2F5496" w:themeColor="accent5" w:themeShade="BF"/>
          <w:sz w:val="48"/>
        </w:rPr>
      </w:pPr>
    </w:p>
    <w:p w:rsidR="00CF40B5" w:rsidP="00CF40B5" w:rsidRDefault="00CF40B5" w14:paraId="50BED1B3" w14:textId="77777777">
      <w:pPr>
        <w:jc w:val="center"/>
        <w:rPr>
          <w:color w:val="2F5496" w:themeColor="accent5" w:themeShade="BF"/>
          <w:sz w:val="48"/>
        </w:rPr>
      </w:pPr>
    </w:p>
    <w:p w:rsidRPr="00C13B43" w:rsidR="00CF40B5" w:rsidP="07F63688" w:rsidRDefault="00CF40B5" w14:paraId="50BED1B5" w14:textId="77777777" w14:noSpellErr="1">
      <w:pPr>
        <w:jc w:val="center"/>
        <w:rPr>
          <w:color w:val="2F5496" w:themeColor="accent5" w:themeShade="BF"/>
          <w:sz w:val="72"/>
          <w:szCs w:val="72"/>
        </w:rPr>
      </w:pPr>
      <w:r w:rsidRPr="07F63688" w:rsidR="00CF40B5">
        <w:rPr>
          <w:color w:val="2F5496" w:themeColor="accent5" w:themeTint="FF" w:themeShade="BF"/>
          <w:sz w:val="72"/>
          <w:szCs w:val="72"/>
        </w:rPr>
        <w:t>Pastoral Charge Supervisor Handbook</w:t>
      </w:r>
    </w:p>
    <w:p w:rsidRPr="00C13B43" w:rsidR="00CF40B5" w:rsidP="00CF40B5" w:rsidRDefault="00CF40B5" w14:paraId="50BED1B6" w14:textId="77777777">
      <w:pPr>
        <w:jc w:val="center"/>
        <w:rPr>
          <w:color w:val="2F5496" w:themeColor="accent5" w:themeShade="BF"/>
        </w:rPr>
      </w:pPr>
    </w:p>
    <w:p w:rsidR="00CF40B5" w:rsidP="07F63688" w:rsidRDefault="00CF40B5" w14:paraId="50BED1B7" w14:textId="01F91468">
      <w:pPr>
        <w:pStyle w:val="Normal"/>
        <w:jc w:val="center"/>
        <w:rPr>
          <w:color w:val="1042B0"/>
          <w:sz w:val="32"/>
          <w:szCs w:val="32"/>
          <w:u w:val="single"/>
        </w:rPr>
      </w:pPr>
      <w:r w:rsidR="5C4C13E4">
        <w:drawing>
          <wp:inline wp14:editId="5A08E3CF" wp14:anchorId="4A356CC5">
            <wp:extent cx="2668150" cy="1476698"/>
            <wp:effectExtent l="0" t="0" r="0" b="0"/>
            <wp:docPr id="1241911935" name="" title=""/>
            <wp:cNvGraphicFramePr>
              <a:graphicFrameLocks noChangeAspect="1"/>
            </wp:cNvGraphicFramePr>
            <a:graphic>
              <a:graphicData uri="http://schemas.openxmlformats.org/drawingml/2006/picture">
                <pic:pic>
                  <pic:nvPicPr>
                    <pic:cNvPr id="0" name=""/>
                    <pic:cNvPicPr/>
                  </pic:nvPicPr>
                  <pic:blipFill>
                    <a:blip r:embed="R1d353c07e53744bb">
                      <a:extLst>
                        <a:ext xmlns:a="http://schemas.openxmlformats.org/drawingml/2006/main" uri="{28A0092B-C50C-407E-A947-70E740481C1C}">
                          <a14:useLocalDpi val="0"/>
                        </a:ext>
                      </a:extLst>
                    </a:blip>
                    <a:stretch>
                      <a:fillRect/>
                    </a:stretch>
                  </pic:blipFill>
                  <pic:spPr>
                    <a:xfrm>
                      <a:off x="0" y="0"/>
                      <a:ext cx="2668150" cy="1476698"/>
                    </a:xfrm>
                    <a:prstGeom prst="rect">
                      <a:avLst/>
                    </a:prstGeom>
                  </pic:spPr>
                </pic:pic>
              </a:graphicData>
            </a:graphic>
          </wp:inline>
        </w:drawing>
      </w:r>
    </w:p>
    <w:p w:rsidR="00CF40B5" w:rsidP="00CF40B5" w:rsidRDefault="00CF40B5" w14:paraId="50BED1B8" w14:textId="77777777">
      <w:pPr>
        <w:jc w:val="center"/>
      </w:pPr>
    </w:p>
    <w:p w:rsidR="00CD77E0" w:rsidP="00CD77E0" w:rsidRDefault="00CD77E0" w14:paraId="50BED1B9" w14:textId="77777777">
      <w:pPr>
        <w:jc w:val="center"/>
      </w:pPr>
      <w:r>
        <w:rPr>
          <w:noProof/>
          <w:lang w:eastAsia="en-CA"/>
        </w:rPr>
        <w:drawing>
          <wp:inline distT="0" distB="0" distL="0" distR="0" wp14:anchorId="50BED210" wp14:editId="50BED211">
            <wp:extent cx="1728923" cy="540000"/>
            <wp:effectExtent l="0" t="0" r="0" b="0"/>
            <wp:docPr id="4" name="Picture 4" descr="Antler River Watershed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ler River Watershed Regional Cou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923" cy="540000"/>
                    </a:xfrm>
                    <a:prstGeom prst="rect">
                      <a:avLst/>
                    </a:prstGeom>
                    <a:noFill/>
                    <a:ln>
                      <a:noFill/>
                    </a:ln>
                  </pic:spPr>
                </pic:pic>
              </a:graphicData>
            </a:graphic>
          </wp:inline>
        </w:drawing>
      </w:r>
      <w:r>
        <w:rPr>
          <w:noProof/>
          <w:lang w:eastAsia="en-CA"/>
        </w:rPr>
        <w:drawing>
          <wp:inline distT="0" distB="0" distL="0" distR="0" wp14:anchorId="50BED212" wp14:editId="50BED213">
            <wp:extent cx="1728921" cy="540000"/>
            <wp:effectExtent l="0" t="0" r="0" b="0"/>
            <wp:docPr id="6" name="Picture 6" descr="Horseshoe Falls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seshoe Falls Regional Counc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8921" cy="540000"/>
                    </a:xfrm>
                    <a:prstGeom prst="rect">
                      <a:avLst/>
                    </a:prstGeom>
                    <a:noFill/>
                    <a:ln>
                      <a:noFill/>
                    </a:ln>
                  </pic:spPr>
                </pic:pic>
              </a:graphicData>
            </a:graphic>
          </wp:inline>
        </w:drawing>
      </w:r>
      <w:r>
        <w:rPr>
          <w:noProof/>
          <w:lang w:eastAsia="en-CA"/>
        </w:rPr>
        <w:drawing>
          <wp:inline distT="0" distB="0" distL="0" distR="0" wp14:anchorId="50BED214" wp14:editId="50BED215">
            <wp:extent cx="1728922" cy="540000"/>
            <wp:effectExtent l="0" t="0" r="0" b="0"/>
            <wp:docPr id="25" name="Picture 25" descr="Western Ontario Waterways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Ontario Waterways Regional Counci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8922" cy="540000"/>
                    </a:xfrm>
                    <a:prstGeom prst="rect">
                      <a:avLst/>
                    </a:prstGeom>
                    <a:noFill/>
                    <a:ln>
                      <a:noFill/>
                    </a:ln>
                  </pic:spPr>
                </pic:pic>
              </a:graphicData>
            </a:graphic>
          </wp:inline>
        </w:drawing>
      </w:r>
    </w:p>
    <w:p w:rsidR="00CF40B5" w:rsidRDefault="00CF40B5" w14:paraId="50BED1BA" w14:textId="77777777">
      <w:pPr>
        <w:rPr>
          <w:rFonts w:cstheme="minorHAnsi"/>
          <w:sz w:val="20"/>
          <w:szCs w:val="20"/>
        </w:rPr>
      </w:pPr>
      <w:r>
        <w:rPr>
          <w:rFonts w:cstheme="minorHAnsi"/>
          <w:sz w:val="20"/>
          <w:szCs w:val="20"/>
        </w:rPr>
        <w:br w:type="page"/>
      </w:r>
    </w:p>
    <w:sdt>
      <w:sdtPr>
        <w:id w:val="259214478"/>
        <w:docPartObj>
          <w:docPartGallery w:val="Table of Contents"/>
          <w:docPartUnique/>
        </w:docPartObj>
      </w:sdtPr>
      <w:sdtContent>
        <w:p w:rsidR="00B553FE" w:rsidP="0074239F" w:rsidRDefault="00B553FE" w14:paraId="50BED1BB" w14:textId="77777777" w14:noSpellErr="1">
          <w:pPr>
            <w:pStyle w:val="TOCHeading"/>
          </w:pPr>
          <w:r w:rsidR="00B553FE">
            <w:rPr/>
            <w:t>Contents</w:t>
          </w:r>
        </w:p>
        <w:p w:rsidR="00C430A2" w:rsidP="07F63688" w:rsidRDefault="00BF0F1F" w14:paraId="7D66262B" w14:textId="23C163C9">
          <w:pPr>
            <w:pStyle w:val="TOC1"/>
            <w:tabs>
              <w:tab w:val="right" w:leader="dot" w:pos="9360"/>
            </w:tabs>
            <w:rPr>
              <w:rStyle w:val="Hyperlink"/>
              <w:noProof/>
              <w:lang w:eastAsia="en-CA"/>
            </w:rPr>
          </w:pPr>
          <w:r>
            <w:fldChar w:fldCharType="begin"/>
          </w:r>
          <w:r>
            <w:instrText xml:space="preserve">TOC \o "1-3" \h \z \u</w:instrText>
          </w:r>
          <w:r>
            <w:fldChar w:fldCharType="separate"/>
          </w:r>
          <w:hyperlink w:anchor="_Toc789370993">
            <w:r w:rsidRPr="07F63688" w:rsidR="07F63688">
              <w:rPr>
                <w:rStyle w:val="Hyperlink"/>
              </w:rPr>
              <w:t>The Manual</w:t>
            </w:r>
            <w:r>
              <w:tab/>
            </w:r>
            <w:r>
              <w:fldChar w:fldCharType="begin"/>
            </w:r>
            <w:r>
              <w:instrText xml:space="preserve">PAGEREF _Toc789370993 \h</w:instrText>
            </w:r>
            <w:r>
              <w:fldChar w:fldCharType="separate"/>
            </w:r>
            <w:r w:rsidRPr="07F63688" w:rsidR="07F63688">
              <w:rPr>
                <w:rStyle w:val="Hyperlink"/>
              </w:rPr>
              <w:t>2</w:t>
            </w:r>
            <w:r>
              <w:fldChar w:fldCharType="end"/>
            </w:r>
          </w:hyperlink>
        </w:p>
        <w:p w:rsidR="00C430A2" w:rsidP="07F63688" w:rsidRDefault="00C430A2" w14:paraId="52D34392" w14:textId="48FCFB87">
          <w:pPr>
            <w:pStyle w:val="TOC1"/>
            <w:tabs>
              <w:tab w:val="right" w:leader="dot" w:pos="9360"/>
            </w:tabs>
            <w:rPr>
              <w:rStyle w:val="Hyperlink"/>
              <w:noProof/>
              <w:lang w:eastAsia="en-CA"/>
            </w:rPr>
          </w:pPr>
          <w:hyperlink w:anchor="_Toc1342901570">
            <w:r w:rsidRPr="07F63688" w:rsidR="07F63688">
              <w:rPr>
                <w:rStyle w:val="Hyperlink"/>
              </w:rPr>
              <w:t>General Background</w:t>
            </w:r>
            <w:r>
              <w:tab/>
            </w:r>
            <w:r>
              <w:fldChar w:fldCharType="begin"/>
            </w:r>
            <w:r>
              <w:instrText xml:space="preserve">PAGEREF _Toc1342901570 \h</w:instrText>
            </w:r>
            <w:r>
              <w:fldChar w:fldCharType="separate"/>
            </w:r>
            <w:r w:rsidRPr="07F63688" w:rsidR="07F63688">
              <w:rPr>
                <w:rStyle w:val="Hyperlink"/>
              </w:rPr>
              <w:t>3</w:t>
            </w:r>
            <w:r>
              <w:fldChar w:fldCharType="end"/>
            </w:r>
          </w:hyperlink>
        </w:p>
        <w:p w:rsidR="00C430A2" w:rsidP="07F63688" w:rsidRDefault="00C430A2" w14:paraId="0DD40CF0" w14:textId="0BE62BCF">
          <w:pPr>
            <w:pStyle w:val="TOC2"/>
            <w:tabs>
              <w:tab w:val="right" w:leader="dot" w:pos="9360"/>
            </w:tabs>
            <w:rPr>
              <w:rStyle w:val="Hyperlink"/>
              <w:noProof/>
              <w:lang w:eastAsia="en-CA"/>
            </w:rPr>
          </w:pPr>
          <w:hyperlink w:anchor="_Toc112011935">
            <w:r w:rsidRPr="07F63688" w:rsidR="07F63688">
              <w:rPr>
                <w:rStyle w:val="Hyperlink"/>
              </w:rPr>
              <w:t>Situations Requiring Pastoral Charge Supervisors</w:t>
            </w:r>
            <w:r>
              <w:tab/>
            </w:r>
            <w:r>
              <w:fldChar w:fldCharType="begin"/>
            </w:r>
            <w:r>
              <w:instrText xml:space="preserve">PAGEREF _Toc112011935 \h</w:instrText>
            </w:r>
            <w:r>
              <w:fldChar w:fldCharType="separate"/>
            </w:r>
            <w:r w:rsidRPr="07F63688" w:rsidR="07F63688">
              <w:rPr>
                <w:rStyle w:val="Hyperlink"/>
              </w:rPr>
              <w:t>3</w:t>
            </w:r>
            <w:r>
              <w:fldChar w:fldCharType="end"/>
            </w:r>
          </w:hyperlink>
        </w:p>
        <w:p w:rsidR="00C430A2" w:rsidP="07F63688" w:rsidRDefault="00C430A2" w14:paraId="1B00FEF3" w14:textId="095A01FE">
          <w:pPr>
            <w:pStyle w:val="TOC3"/>
            <w:tabs>
              <w:tab w:val="left" w:leader="none" w:pos="870"/>
              <w:tab w:val="right" w:leader="dot" w:pos="9360"/>
            </w:tabs>
            <w:rPr>
              <w:rStyle w:val="Hyperlink"/>
              <w:noProof/>
              <w:lang w:eastAsia="en-CA"/>
            </w:rPr>
          </w:pPr>
          <w:hyperlink w:anchor="_Toc1331221825">
            <w:r w:rsidRPr="07F63688" w:rsidR="07F63688">
              <w:rPr>
                <w:rStyle w:val="Hyperlink"/>
              </w:rPr>
              <w:t>a.</w:t>
            </w:r>
            <w:r>
              <w:tab/>
            </w:r>
            <w:r w:rsidRPr="07F63688" w:rsidR="07F63688">
              <w:rPr>
                <w:rStyle w:val="Hyperlink"/>
              </w:rPr>
              <w:t>Change in Pastoral Relations</w:t>
            </w:r>
            <w:r>
              <w:tab/>
            </w:r>
            <w:r>
              <w:fldChar w:fldCharType="begin"/>
            </w:r>
            <w:r>
              <w:instrText xml:space="preserve">PAGEREF _Toc1331221825 \h</w:instrText>
            </w:r>
            <w:r>
              <w:fldChar w:fldCharType="separate"/>
            </w:r>
            <w:r w:rsidRPr="07F63688" w:rsidR="07F63688">
              <w:rPr>
                <w:rStyle w:val="Hyperlink"/>
              </w:rPr>
              <w:t>3</w:t>
            </w:r>
            <w:r>
              <w:fldChar w:fldCharType="end"/>
            </w:r>
          </w:hyperlink>
        </w:p>
        <w:p w:rsidR="00C430A2" w:rsidP="07F63688" w:rsidRDefault="00C430A2" w14:paraId="104166C1" w14:textId="16B17C36">
          <w:pPr>
            <w:pStyle w:val="TOC3"/>
            <w:tabs>
              <w:tab w:val="left" w:leader="none" w:pos="870"/>
              <w:tab w:val="right" w:leader="dot" w:pos="9360"/>
            </w:tabs>
            <w:rPr>
              <w:rStyle w:val="Hyperlink"/>
              <w:noProof/>
              <w:lang w:eastAsia="en-CA"/>
            </w:rPr>
          </w:pPr>
          <w:hyperlink w:anchor="_Toc1628679444">
            <w:r w:rsidRPr="07F63688" w:rsidR="07F63688">
              <w:rPr>
                <w:rStyle w:val="Hyperlink"/>
              </w:rPr>
              <w:t>b.</w:t>
            </w:r>
            <w:r>
              <w:tab/>
            </w:r>
            <w:r w:rsidRPr="07F63688" w:rsidR="07F63688">
              <w:rPr>
                <w:rStyle w:val="Hyperlink"/>
              </w:rPr>
              <w:t>Leave</w:t>
            </w:r>
            <w:r>
              <w:tab/>
            </w:r>
            <w:r>
              <w:fldChar w:fldCharType="begin"/>
            </w:r>
            <w:r>
              <w:instrText xml:space="preserve">PAGEREF _Toc1628679444 \h</w:instrText>
            </w:r>
            <w:r>
              <w:fldChar w:fldCharType="separate"/>
            </w:r>
            <w:r w:rsidRPr="07F63688" w:rsidR="07F63688">
              <w:rPr>
                <w:rStyle w:val="Hyperlink"/>
              </w:rPr>
              <w:t>3</w:t>
            </w:r>
            <w:r>
              <w:fldChar w:fldCharType="end"/>
            </w:r>
          </w:hyperlink>
        </w:p>
        <w:p w:rsidR="00C430A2" w:rsidP="07F63688" w:rsidRDefault="00C430A2" w14:paraId="380FAF9D" w14:textId="23D15021">
          <w:pPr>
            <w:pStyle w:val="TOC3"/>
            <w:tabs>
              <w:tab w:val="left" w:leader="none" w:pos="870"/>
              <w:tab w:val="right" w:leader="dot" w:pos="9360"/>
            </w:tabs>
            <w:rPr>
              <w:rStyle w:val="Hyperlink"/>
              <w:noProof/>
              <w:lang w:eastAsia="en-CA"/>
            </w:rPr>
          </w:pPr>
          <w:hyperlink w:anchor="_Toc214040586">
            <w:r w:rsidRPr="07F63688" w:rsidR="07F63688">
              <w:rPr>
                <w:rStyle w:val="Hyperlink"/>
              </w:rPr>
              <w:t>c.</w:t>
            </w:r>
            <w:r>
              <w:tab/>
            </w:r>
            <w:r w:rsidRPr="07F63688" w:rsidR="07F63688">
              <w:rPr>
                <w:rStyle w:val="Hyperlink"/>
              </w:rPr>
              <w:t>Candidate</w:t>
            </w:r>
            <w:r>
              <w:tab/>
            </w:r>
            <w:r>
              <w:fldChar w:fldCharType="begin"/>
            </w:r>
            <w:r>
              <w:instrText xml:space="preserve">PAGEREF _Toc214040586 \h</w:instrText>
            </w:r>
            <w:r>
              <w:fldChar w:fldCharType="separate"/>
            </w:r>
            <w:r w:rsidRPr="07F63688" w:rsidR="07F63688">
              <w:rPr>
                <w:rStyle w:val="Hyperlink"/>
              </w:rPr>
              <w:t>3</w:t>
            </w:r>
            <w:r>
              <w:fldChar w:fldCharType="end"/>
            </w:r>
          </w:hyperlink>
        </w:p>
        <w:p w:rsidR="00C430A2" w:rsidP="07F63688" w:rsidRDefault="00C430A2" w14:paraId="4CD0E809" w14:textId="46C6E111">
          <w:pPr>
            <w:pStyle w:val="TOC3"/>
            <w:tabs>
              <w:tab w:val="left" w:leader="none" w:pos="870"/>
              <w:tab w:val="right" w:leader="dot" w:pos="9360"/>
            </w:tabs>
            <w:rPr>
              <w:rStyle w:val="Hyperlink"/>
              <w:noProof/>
              <w:lang w:eastAsia="en-CA"/>
            </w:rPr>
          </w:pPr>
          <w:hyperlink w:anchor="_Toc327515717">
            <w:r w:rsidRPr="07F63688" w:rsidR="07F63688">
              <w:rPr>
                <w:rStyle w:val="Hyperlink"/>
              </w:rPr>
              <w:t>d.</w:t>
            </w:r>
            <w:r>
              <w:tab/>
            </w:r>
            <w:r w:rsidRPr="07F63688" w:rsidR="07F63688">
              <w:rPr>
                <w:rStyle w:val="Hyperlink"/>
              </w:rPr>
              <w:t>Admissions Applicant</w:t>
            </w:r>
            <w:r>
              <w:tab/>
            </w:r>
            <w:r>
              <w:fldChar w:fldCharType="begin"/>
            </w:r>
            <w:r>
              <w:instrText xml:space="preserve">PAGEREF _Toc327515717 \h</w:instrText>
            </w:r>
            <w:r>
              <w:fldChar w:fldCharType="separate"/>
            </w:r>
            <w:r w:rsidRPr="07F63688" w:rsidR="07F63688">
              <w:rPr>
                <w:rStyle w:val="Hyperlink"/>
              </w:rPr>
              <w:t>4</w:t>
            </w:r>
            <w:r>
              <w:fldChar w:fldCharType="end"/>
            </w:r>
          </w:hyperlink>
        </w:p>
        <w:p w:rsidR="00C430A2" w:rsidP="07F63688" w:rsidRDefault="00C430A2" w14:paraId="05627E7C" w14:textId="094B5505">
          <w:pPr>
            <w:pStyle w:val="TOC3"/>
            <w:tabs>
              <w:tab w:val="left" w:leader="none" w:pos="870"/>
              <w:tab w:val="right" w:leader="dot" w:pos="9360"/>
            </w:tabs>
            <w:rPr>
              <w:rStyle w:val="Hyperlink"/>
              <w:noProof/>
              <w:lang w:eastAsia="en-CA"/>
            </w:rPr>
          </w:pPr>
          <w:hyperlink w:anchor="_Toc1727122819">
            <w:r w:rsidRPr="07F63688" w:rsidR="07F63688">
              <w:rPr>
                <w:rStyle w:val="Hyperlink"/>
              </w:rPr>
              <w:t>e.</w:t>
            </w:r>
            <w:r>
              <w:tab/>
            </w:r>
            <w:r w:rsidRPr="07F63688" w:rsidR="07F63688">
              <w:rPr>
                <w:rStyle w:val="Hyperlink"/>
              </w:rPr>
              <w:t>Ordained or Diaconal Supply (Short Term)</w:t>
            </w:r>
            <w:r>
              <w:tab/>
            </w:r>
            <w:r>
              <w:fldChar w:fldCharType="begin"/>
            </w:r>
            <w:r>
              <w:instrText xml:space="preserve">PAGEREF _Toc1727122819 \h</w:instrText>
            </w:r>
            <w:r>
              <w:fldChar w:fldCharType="separate"/>
            </w:r>
            <w:r w:rsidRPr="07F63688" w:rsidR="07F63688">
              <w:rPr>
                <w:rStyle w:val="Hyperlink"/>
              </w:rPr>
              <w:t>4</w:t>
            </w:r>
            <w:r>
              <w:fldChar w:fldCharType="end"/>
            </w:r>
          </w:hyperlink>
        </w:p>
        <w:p w:rsidR="00C430A2" w:rsidP="07F63688" w:rsidRDefault="00C430A2" w14:paraId="2E9B0D07" w14:textId="658DAE92">
          <w:pPr>
            <w:pStyle w:val="TOC3"/>
            <w:tabs>
              <w:tab w:val="left" w:leader="none" w:pos="870"/>
              <w:tab w:val="right" w:leader="dot" w:pos="9360"/>
            </w:tabs>
            <w:rPr>
              <w:rStyle w:val="Hyperlink"/>
              <w:noProof/>
              <w:lang w:eastAsia="en-CA"/>
            </w:rPr>
          </w:pPr>
          <w:hyperlink w:anchor="_Toc1221360588">
            <w:r w:rsidRPr="07F63688" w:rsidR="07F63688">
              <w:rPr>
                <w:rStyle w:val="Hyperlink"/>
              </w:rPr>
              <w:t>f.</w:t>
            </w:r>
            <w:r>
              <w:tab/>
            </w:r>
            <w:r w:rsidRPr="07F63688" w:rsidR="07F63688">
              <w:rPr>
                <w:rStyle w:val="Hyperlink"/>
              </w:rPr>
              <w:t>Ethnic Ministry</w:t>
            </w:r>
            <w:r>
              <w:tab/>
            </w:r>
            <w:r>
              <w:fldChar w:fldCharType="begin"/>
            </w:r>
            <w:r>
              <w:instrText xml:space="preserve">PAGEREF _Toc1221360588 \h</w:instrText>
            </w:r>
            <w:r>
              <w:fldChar w:fldCharType="separate"/>
            </w:r>
            <w:r w:rsidRPr="07F63688" w:rsidR="07F63688">
              <w:rPr>
                <w:rStyle w:val="Hyperlink"/>
              </w:rPr>
              <w:t>4</w:t>
            </w:r>
            <w:r>
              <w:fldChar w:fldCharType="end"/>
            </w:r>
          </w:hyperlink>
        </w:p>
        <w:p w:rsidR="00C430A2" w:rsidP="07F63688" w:rsidRDefault="00C430A2" w14:paraId="0D4F7EF1" w14:textId="6CBFB06B">
          <w:pPr>
            <w:pStyle w:val="TOC3"/>
            <w:tabs>
              <w:tab w:val="left" w:leader="none" w:pos="870"/>
              <w:tab w:val="right" w:leader="dot" w:pos="9360"/>
            </w:tabs>
            <w:rPr>
              <w:rStyle w:val="Hyperlink"/>
              <w:noProof/>
              <w:lang w:eastAsia="en-CA"/>
            </w:rPr>
          </w:pPr>
          <w:hyperlink w:anchor="_Toc1250264310">
            <w:r w:rsidRPr="07F63688" w:rsidR="07F63688">
              <w:rPr>
                <w:rStyle w:val="Hyperlink"/>
              </w:rPr>
              <w:t>g.</w:t>
            </w:r>
            <w:r>
              <w:tab/>
            </w:r>
            <w:r w:rsidRPr="07F63688" w:rsidR="07F63688">
              <w:rPr>
                <w:rStyle w:val="Hyperlink"/>
              </w:rPr>
              <w:t>Lay Led CoF</w:t>
            </w:r>
            <w:r>
              <w:tab/>
            </w:r>
            <w:r>
              <w:fldChar w:fldCharType="begin"/>
            </w:r>
            <w:r>
              <w:instrText xml:space="preserve">PAGEREF _Toc1250264310 \h</w:instrText>
            </w:r>
            <w:r>
              <w:fldChar w:fldCharType="separate"/>
            </w:r>
            <w:r w:rsidRPr="07F63688" w:rsidR="07F63688">
              <w:rPr>
                <w:rStyle w:val="Hyperlink"/>
              </w:rPr>
              <w:t>4</w:t>
            </w:r>
            <w:r>
              <w:fldChar w:fldCharType="end"/>
            </w:r>
          </w:hyperlink>
        </w:p>
        <w:p w:rsidR="00C430A2" w:rsidP="07F63688" w:rsidRDefault="00C430A2" w14:paraId="3DC59C46" w14:textId="341174FA">
          <w:pPr>
            <w:pStyle w:val="TOC2"/>
            <w:tabs>
              <w:tab w:val="right" w:leader="dot" w:pos="9360"/>
            </w:tabs>
            <w:rPr>
              <w:rStyle w:val="Hyperlink"/>
              <w:noProof/>
              <w:lang w:eastAsia="en-CA"/>
            </w:rPr>
          </w:pPr>
          <w:hyperlink w:anchor="_Toc1814495471">
            <w:r w:rsidRPr="07F63688" w:rsidR="07F63688">
              <w:rPr>
                <w:rStyle w:val="Hyperlink"/>
              </w:rPr>
              <w:t>Appointment</w:t>
            </w:r>
            <w:r>
              <w:tab/>
            </w:r>
            <w:r>
              <w:fldChar w:fldCharType="begin"/>
            </w:r>
            <w:r>
              <w:instrText xml:space="preserve">PAGEREF _Toc1814495471 \h</w:instrText>
            </w:r>
            <w:r>
              <w:fldChar w:fldCharType="separate"/>
            </w:r>
            <w:r w:rsidRPr="07F63688" w:rsidR="07F63688">
              <w:rPr>
                <w:rStyle w:val="Hyperlink"/>
              </w:rPr>
              <w:t>4</w:t>
            </w:r>
            <w:r>
              <w:fldChar w:fldCharType="end"/>
            </w:r>
          </w:hyperlink>
        </w:p>
        <w:p w:rsidR="00C430A2" w:rsidP="07F63688" w:rsidRDefault="00C430A2" w14:paraId="6108F029" w14:textId="3E2F7FC9">
          <w:pPr>
            <w:pStyle w:val="TOC2"/>
            <w:tabs>
              <w:tab w:val="right" w:leader="dot" w:pos="9360"/>
            </w:tabs>
            <w:rPr>
              <w:rStyle w:val="Hyperlink"/>
              <w:noProof/>
              <w:lang w:eastAsia="en-CA"/>
            </w:rPr>
          </w:pPr>
          <w:hyperlink w:anchor="_Toc799755126">
            <w:r w:rsidRPr="07F63688" w:rsidR="07F63688">
              <w:rPr>
                <w:rStyle w:val="Hyperlink"/>
              </w:rPr>
              <w:t>Qualifications</w:t>
            </w:r>
            <w:r>
              <w:tab/>
            </w:r>
            <w:r>
              <w:fldChar w:fldCharType="begin"/>
            </w:r>
            <w:r>
              <w:instrText xml:space="preserve">PAGEREF _Toc799755126 \h</w:instrText>
            </w:r>
            <w:r>
              <w:fldChar w:fldCharType="separate"/>
            </w:r>
            <w:r w:rsidRPr="07F63688" w:rsidR="07F63688">
              <w:rPr>
                <w:rStyle w:val="Hyperlink"/>
              </w:rPr>
              <w:t>5</w:t>
            </w:r>
            <w:r>
              <w:fldChar w:fldCharType="end"/>
            </w:r>
          </w:hyperlink>
        </w:p>
        <w:p w:rsidR="00C430A2" w:rsidP="07F63688" w:rsidRDefault="00C430A2" w14:paraId="2EF240B8" w14:textId="707DBF82">
          <w:pPr>
            <w:pStyle w:val="TOC2"/>
            <w:tabs>
              <w:tab w:val="right" w:leader="dot" w:pos="9360"/>
            </w:tabs>
            <w:rPr>
              <w:rStyle w:val="Hyperlink"/>
              <w:noProof/>
              <w:lang w:eastAsia="en-CA"/>
            </w:rPr>
          </w:pPr>
          <w:hyperlink w:anchor="_Toc193646969">
            <w:r w:rsidRPr="07F63688" w:rsidR="07F63688">
              <w:rPr>
                <w:rStyle w:val="Hyperlink"/>
              </w:rPr>
              <w:t>Costs of Pastoral Charge Supervision to the Community of Faith</w:t>
            </w:r>
            <w:r>
              <w:tab/>
            </w:r>
            <w:r>
              <w:fldChar w:fldCharType="begin"/>
            </w:r>
            <w:r>
              <w:instrText xml:space="preserve">PAGEREF _Toc193646969 \h</w:instrText>
            </w:r>
            <w:r>
              <w:fldChar w:fldCharType="separate"/>
            </w:r>
            <w:r w:rsidRPr="07F63688" w:rsidR="07F63688">
              <w:rPr>
                <w:rStyle w:val="Hyperlink"/>
              </w:rPr>
              <w:t>5</w:t>
            </w:r>
            <w:r>
              <w:fldChar w:fldCharType="end"/>
            </w:r>
          </w:hyperlink>
        </w:p>
        <w:p w:rsidR="00C430A2" w:rsidP="07F63688" w:rsidRDefault="00C430A2" w14:paraId="1EA994EF" w14:textId="4DC588BE">
          <w:pPr>
            <w:pStyle w:val="TOC1"/>
            <w:tabs>
              <w:tab w:val="right" w:leader="dot" w:pos="9360"/>
            </w:tabs>
            <w:rPr>
              <w:rStyle w:val="Hyperlink"/>
              <w:noProof/>
              <w:lang w:eastAsia="en-CA"/>
            </w:rPr>
          </w:pPr>
          <w:hyperlink w:anchor="_Toc1502316738">
            <w:r w:rsidRPr="07F63688" w:rsidR="07F63688">
              <w:rPr>
                <w:rStyle w:val="Hyperlink"/>
              </w:rPr>
              <w:t>Responsibilities/Tasks:</w:t>
            </w:r>
            <w:r>
              <w:tab/>
            </w:r>
            <w:r>
              <w:fldChar w:fldCharType="begin"/>
            </w:r>
            <w:r>
              <w:instrText xml:space="preserve">PAGEREF _Toc1502316738 \h</w:instrText>
            </w:r>
            <w:r>
              <w:fldChar w:fldCharType="separate"/>
            </w:r>
            <w:r w:rsidRPr="07F63688" w:rsidR="07F63688">
              <w:rPr>
                <w:rStyle w:val="Hyperlink"/>
              </w:rPr>
              <w:t>6</w:t>
            </w:r>
            <w:r>
              <w:fldChar w:fldCharType="end"/>
            </w:r>
          </w:hyperlink>
        </w:p>
        <w:p w:rsidR="00C430A2" w:rsidP="07F63688" w:rsidRDefault="00C430A2" w14:paraId="6AC3503D" w14:textId="5450EE8D">
          <w:pPr>
            <w:pStyle w:val="TOC2"/>
            <w:tabs>
              <w:tab w:val="right" w:leader="dot" w:pos="9360"/>
            </w:tabs>
            <w:rPr>
              <w:rStyle w:val="Hyperlink"/>
              <w:noProof/>
              <w:lang w:eastAsia="en-CA"/>
            </w:rPr>
          </w:pPr>
          <w:hyperlink w:anchor="_Toc1258445352">
            <w:r w:rsidRPr="07F63688" w:rsidR="07F63688">
              <w:rPr>
                <w:rStyle w:val="Hyperlink"/>
              </w:rPr>
              <w:t>Role</w:t>
            </w:r>
            <w:r>
              <w:tab/>
            </w:r>
            <w:r>
              <w:fldChar w:fldCharType="begin"/>
            </w:r>
            <w:r>
              <w:instrText xml:space="preserve">PAGEREF _Toc1258445352 \h</w:instrText>
            </w:r>
            <w:r>
              <w:fldChar w:fldCharType="separate"/>
            </w:r>
            <w:r w:rsidRPr="07F63688" w:rsidR="07F63688">
              <w:rPr>
                <w:rStyle w:val="Hyperlink"/>
              </w:rPr>
              <w:t>6</w:t>
            </w:r>
            <w:r>
              <w:fldChar w:fldCharType="end"/>
            </w:r>
          </w:hyperlink>
        </w:p>
        <w:p w:rsidR="00C430A2" w:rsidP="07F63688" w:rsidRDefault="00C430A2" w14:paraId="61EA35EF" w14:textId="05C6C3EC">
          <w:pPr>
            <w:pStyle w:val="TOC2"/>
            <w:tabs>
              <w:tab w:val="right" w:leader="dot" w:pos="9360"/>
            </w:tabs>
            <w:rPr>
              <w:rStyle w:val="Hyperlink"/>
              <w:noProof/>
              <w:lang w:eastAsia="en-CA"/>
            </w:rPr>
          </w:pPr>
          <w:hyperlink w:anchor="_Toc262283628">
            <w:r w:rsidRPr="07F63688" w:rsidR="07F63688">
              <w:rPr>
                <w:rStyle w:val="Hyperlink"/>
              </w:rPr>
              <w:t>Meetings</w:t>
            </w:r>
            <w:r>
              <w:tab/>
            </w:r>
            <w:r>
              <w:fldChar w:fldCharType="begin"/>
            </w:r>
            <w:r>
              <w:instrText xml:space="preserve">PAGEREF _Toc262283628 \h</w:instrText>
            </w:r>
            <w:r>
              <w:fldChar w:fldCharType="separate"/>
            </w:r>
            <w:r w:rsidRPr="07F63688" w:rsidR="07F63688">
              <w:rPr>
                <w:rStyle w:val="Hyperlink"/>
              </w:rPr>
              <w:t>6</w:t>
            </w:r>
            <w:r>
              <w:fldChar w:fldCharType="end"/>
            </w:r>
          </w:hyperlink>
        </w:p>
        <w:p w:rsidR="00C430A2" w:rsidP="07F63688" w:rsidRDefault="00C430A2" w14:paraId="712402BD" w14:textId="08C51D31">
          <w:pPr>
            <w:pStyle w:val="TOC2"/>
            <w:tabs>
              <w:tab w:val="right" w:leader="dot" w:pos="9360"/>
            </w:tabs>
            <w:rPr>
              <w:rStyle w:val="Hyperlink"/>
              <w:noProof/>
              <w:lang w:eastAsia="en-CA"/>
            </w:rPr>
          </w:pPr>
          <w:hyperlink w:anchor="_Toc1215401022">
            <w:r w:rsidRPr="07F63688" w:rsidR="07F63688">
              <w:rPr>
                <w:rStyle w:val="Hyperlink"/>
              </w:rPr>
              <w:t>Sacraments &amp; Membership</w:t>
            </w:r>
            <w:r>
              <w:tab/>
            </w:r>
            <w:r>
              <w:fldChar w:fldCharType="begin"/>
            </w:r>
            <w:r>
              <w:instrText xml:space="preserve">PAGEREF _Toc1215401022 \h</w:instrText>
            </w:r>
            <w:r>
              <w:fldChar w:fldCharType="separate"/>
            </w:r>
            <w:r w:rsidRPr="07F63688" w:rsidR="07F63688">
              <w:rPr>
                <w:rStyle w:val="Hyperlink"/>
              </w:rPr>
              <w:t>7</w:t>
            </w:r>
            <w:r>
              <w:fldChar w:fldCharType="end"/>
            </w:r>
          </w:hyperlink>
        </w:p>
        <w:p w:rsidR="00C430A2" w:rsidP="07F63688" w:rsidRDefault="00C430A2" w14:paraId="0D8A029A" w14:textId="5A3D7320">
          <w:pPr>
            <w:pStyle w:val="TOC2"/>
            <w:tabs>
              <w:tab w:val="right" w:leader="dot" w:pos="9360"/>
            </w:tabs>
            <w:rPr>
              <w:rStyle w:val="Hyperlink"/>
              <w:noProof/>
              <w:lang w:eastAsia="en-CA"/>
            </w:rPr>
          </w:pPr>
          <w:hyperlink w:anchor="_Toc941183758">
            <w:r w:rsidRPr="07F63688" w:rsidR="07F63688">
              <w:rPr>
                <w:rStyle w:val="Hyperlink"/>
              </w:rPr>
              <w:t>Pastoral Care</w:t>
            </w:r>
            <w:r>
              <w:tab/>
            </w:r>
            <w:r>
              <w:fldChar w:fldCharType="begin"/>
            </w:r>
            <w:r>
              <w:instrText xml:space="preserve">PAGEREF _Toc941183758 \h</w:instrText>
            </w:r>
            <w:r>
              <w:fldChar w:fldCharType="separate"/>
            </w:r>
            <w:r w:rsidRPr="07F63688" w:rsidR="07F63688">
              <w:rPr>
                <w:rStyle w:val="Hyperlink"/>
              </w:rPr>
              <w:t>7</w:t>
            </w:r>
            <w:r>
              <w:fldChar w:fldCharType="end"/>
            </w:r>
          </w:hyperlink>
        </w:p>
        <w:p w:rsidR="00C430A2" w:rsidP="07F63688" w:rsidRDefault="00C430A2" w14:paraId="02927DD4" w14:textId="5151A7BE">
          <w:pPr>
            <w:pStyle w:val="TOC2"/>
            <w:tabs>
              <w:tab w:val="right" w:leader="dot" w:pos="9360"/>
            </w:tabs>
            <w:rPr>
              <w:rStyle w:val="Hyperlink"/>
              <w:noProof/>
              <w:lang w:eastAsia="en-CA"/>
            </w:rPr>
          </w:pPr>
          <w:hyperlink w:anchor="_Toc620208086">
            <w:r w:rsidRPr="07F63688" w:rsidR="07F63688">
              <w:rPr>
                <w:rStyle w:val="Hyperlink"/>
              </w:rPr>
              <w:t>Other Ministry Personnel</w:t>
            </w:r>
            <w:r>
              <w:tab/>
            </w:r>
            <w:r>
              <w:fldChar w:fldCharType="begin"/>
            </w:r>
            <w:r>
              <w:instrText xml:space="preserve">PAGEREF _Toc620208086 \h</w:instrText>
            </w:r>
            <w:r>
              <w:fldChar w:fldCharType="separate"/>
            </w:r>
            <w:r w:rsidRPr="07F63688" w:rsidR="07F63688">
              <w:rPr>
                <w:rStyle w:val="Hyperlink"/>
              </w:rPr>
              <w:t>7</w:t>
            </w:r>
            <w:r>
              <w:fldChar w:fldCharType="end"/>
            </w:r>
          </w:hyperlink>
        </w:p>
        <w:p w:rsidR="00C430A2" w:rsidP="07F63688" w:rsidRDefault="00C430A2" w14:paraId="48F1E41D" w14:textId="61F95E8C">
          <w:pPr>
            <w:pStyle w:val="TOC2"/>
            <w:tabs>
              <w:tab w:val="right" w:leader="dot" w:pos="9360"/>
            </w:tabs>
            <w:rPr>
              <w:rStyle w:val="Hyperlink"/>
              <w:noProof/>
              <w:lang w:eastAsia="en-CA"/>
            </w:rPr>
          </w:pPr>
          <w:hyperlink w:anchor="_Toc387319977">
            <w:r w:rsidRPr="07F63688" w:rsidR="07F63688">
              <w:rPr>
                <w:rStyle w:val="Hyperlink"/>
              </w:rPr>
              <w:t>Reporting</w:t>
            </w:r>
            <w:r>
              <w:tab/>
            </w:r>
            <w:r>
              <w:fldChar w:fldCharType="begin"/>
            </w:r>
            <w:r>
              <w:instrText xml:space="preserve">PAGEREF _Toc387319977 \h</w:instrText>
            </w:r>
            <w:r>
              <w:fldChar w:fldCharType="separate"/>
            </w:r>
            <w:r w:rsidRPr="07F63688" w:rsidR="07F63688">
              <w:rPr>
                <w:rStyle w:val="Hyperlink"/>
              </w:rPr>
              <w:t>7</w:t>
            </w:r>
            <w:r>
              <w:fldChar w:fldCharType="end"/>
            </w:r>
          </w:hyperlink>
        </w:p>
        <w:p w:rsidR="00C430A2" w:rsidP="07F63688" w:rsidRDefault="00C430A2" w14:paraId="02C90BED" w14:textId="75FCB851">
          <w:pPr>
            <w:pStyle w:val="TOC2"/>
            <w:tabs>
              <w:tab w:val="right" w:leader="dot" w:pos="9360"/>
            </w:tabs>
            <w:rPr>
              <w:rStyle w:val="Hyperlink"/>
              <w:noProof/>
              <w:lang w:eastAsia="en-CA"/>
            </w:rPr>
          </w:pPr>
          <w:hyperlink w:anchor="_Toc875600411">
            <w:r w:rsidRPr="07F63688" w:rsidR="07F63688">
              <w:rPr>
                <w:rStyle w:val="Hyperlink"/>
              </w:rPr>
              <w:t>Financial Considerations:</w:t>
            </w:r>
            <w:r>
              <w:tab/>
            </w:r>
            <w:r>
              <w:fldChar w:fldCharType="begin"/>
            </w:r>
            <w:r>
              <w:instrText xml:space="preserve">PAGEREF _Toc875600411 \h</w:instrText>
            </w:r>
            <w:r>
              <w:fldChar w:fldCharType="separate"/>
            </w:r>
            <w:r w:rsidRPr="07F63688" w:rsidR="07F63688">
              <w:rPr>
                <w:rStyle w:val="Hyperlink"/>
              </w:rPr>
              <w:t>8</w:t>
            </w:r>
            <w:r>
              <w:fldChar w:fldCharType="end"/>
            </w:r>
          </w:hyperlink>
        </w:p>
        <w:p w:rsidR="00C430A2" w:rsidP="07F63688" w:rsidRDefault="00C430A2" w14:paraId="75DB2FFA" w14:textId="7F163F05">
          <w:pPr>
            <w:pStyle w:val="TOC2"/>
            <w:tabs>
              <w:tab w:val="right" w:leader="dot" w:pos="9360"/>
            </w:tabs>
            <w:rPr>
              <w:rStyle w:val="Hyperlink"/>
              <w:noProof/>
              <w:lang w:eastAsia="en-CA"/>
            </w:rPr>
          </w:pPr>
          <w:hyperlink w:anchor="_Toc771596482">
            <w:r w:rsidRPr="07F63688" w:rsidR="07F63688">
              <w:rPr>
                <w:rStyle w:val="Hyperlink"/>
              </w:rPr>
              <w:t>Expense Sheet</w:t>
            </w:r>
            <w:r>
              <w:tab/>
            </w:r>
            <w:r>
              <w:fldChar w:fldCharType="begin"/>
            </w:r>
            <w:r>
              <w:instrText xml:space="preserve">PAGEREF _Toc771596482 \h</w:instrText>
            </w:r>
            <w:r>
              <w:fldChar w:fldCharType="separate"/>
            </w:r>
            <w:r w:rsidRPr="07F63688" w:rsidR="07F63688">
              <w:rPr>
                <w:rStyle w:val="Hyperlink"/>
              </w:rPr>
              <w:t>8</w:t>
            </w:r>
            <w:r>
              <w:fldChar w:fldCharType="end"/>
            </w:r>
          </w:hyperlink>
        </w:p>
        <w:p w:rsidR="00C430A2" w:rsidP="07F63688" w:rsidRDefault="00C430A2" w14:paraId="74CC8274" w14:textId="7D04F1FC">
          <w:pPr>
            <w:pStyle w:val="TOC1"/>
            <w:tabs>
              <w:tab w:val="right" w:leader="dot" w:pos="9360"/>
            </w:tabs>
            <w:rPr>
              <w:rStyle w:val="Hyperlink"/>
              <w:noProof/>
              <w:lang w:eastAsia="en-CA"/>
            </w:rPr>
          </w:pPr>
          <w:hyperlink w:anchor="_Toc418536350">
            <w:r w:rsidRPr="07F63688" w:rsidR="07F63688">
              <w:rPr>
                <w:rStyle w:val="Hyperlink"/>
              </w:rPr>
              <w:t>Additional Responsibilities:</w:t>
            </w:r>
            <w:r>
              <w:tab/>
            </w:r>
            <w:r>
              <w:fldChar w:fldCharType="begin"/>
            </w:r>
            <w:r>
              <w:instrText xml:space="preserve">PAGEREF _Toc418536350 \h</w:instrText>
            </w:r>
            <w:r>
              <w:fldChar w:fldCharType="separate"/>
            </w:r>
            <w:r w:rsidRPr="07F63688" w:rsidR="07F63688">
              <w:rPr>
                <w:rStyle w:val="Hyperlink"/>
              </w:rPr>
              <w:t>8</w:t>
            </w:r>
            <w:r>
              <w:fldChar w:fldCharType="end"/>
            </w:r>
          </w:hyperlink>
          <w:r>
            <w:fldChar w:fldCharType="end"/>
          </w:r>
        </w:p>
      </w:sdtContent>
    </w:sdt>
    <w:p w:rsidR="009A44CC" w:rsidP="000A4184" w:rsidRDefault="00BF0F1F" w14:paraId="50BED1C8" w14:textId="64B59DFD" w14:noSpellErr="1">
      <w:pPr>
        <w:pStyle w:val="TOC1"/>
        <w:rPr>
          <w:rStyle w:val="Hyperlink"/>
          <w:noProof/>
          <w:lang w:eastAsia="en-CA"/>
        </w:rPr>
      </w:pPr>
    </w:p>
    <w:p w:rsidR="00B553FE" w:rsidRDefault="00B553FE" w14:paraId="50BED1C9" w14:textId="77777777"/>
    <w:p w:rsidR="00B553FE" w:rsidRDefault="00B553FE" w14:paraId="50BED1CA" w14:textId="77777777">
      <w:pPr>
        <w:rPr>
          <w:rFonts w:cstheme="minorHAnsi"/>
          <w:sz w:val="20"/>
          <w:szCs w:val="20"/>
        </w:rPr>
      </w:pPr>
      <w:r>
        <w:rPr>
          <w:rFonts w:cstheme="minorHAnsi"/>
          <w:sz w:val="20"/>
          <w:szCs w:val="20"/>
        </w:rPr>
        <w:br w:type="page"/>
      </w:r>
    </w:p>
    <w:p w:rsidRPr="00CF40B5" w:rsidR="00CF40B5" w:rsidP="0074239F" w:rsidRDefault="000901A0" w14:paraId="50BED1CB" w14:textId="3984528F" w14:noSpellErr="1">
      <w:pPr>
        <w:pStyle w:val="Heading1"/>
      </w:pPr>
      <w:bookmarkStart w:name="_Toc789370993" w:id="1577901334"/>
      <w:r>
        <w:rPr>
          <w:noProof/>
          <w:lang w:eastAsia="en-CA"/>
        </w:rPr>
        <w:lastRenderedPageBreak/>
        <mc:AlternateContent>
          <mc:Choice Requires="wps">
            <w:drawing>
              <wp:anchor distT="0" distB="0" distL="114300" distR="114300" simplePos="0" relativeHeight="251658241" behindDoc="0" locked="0" layoutInCell="1" allowOverlap="1" wp14:anchorId="50BED216" wp14:editId="50BED217">
                <wp:simplePos x="0" y="0"/>
                <wp:positionH relativeFrom="column">
                  <wp:posOffset>-203200</wp:posOffset>
                </wp:positionH>
                <wp:positionV relativeFrom="paragraph">
                  <wp:posOffset>-63500</wp:posOffset>
                </wp:positionV>
                <wp:extent cx="6330950" cy="41656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6330950" cy="4165600"/>
                        </a:xfrm>
                        <a:prstGeom prst="rect">
                          <a:avLst/>
                        </a:pr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rect id="Rectangle 3" style="position:absolute;margin-left:-16pt;margin-top:-5pt;width:498.5pt;height:328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8eaadb [1944]" strokeweight="1pt" w14:anchorId="0F6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ZrpwIAAMQFAAAOAAAAZHJzL2Uyb0RvYy54bWysVEtP3DAQvlfqf7B8L0n2VYjIohWIqhIF&#10;BFScjWNvItke1/ZudvvrO3ayYUVpD1UviT2Pb2Y+z8z5xU4rshXOt2AqWpzklAjDoW7NuqLfn64/&#10;nVLiAzM1U2BERffC04vlxw/nnS3FBBpQtXAEQYwvO1vRJgRbZpnnjdDMn4AVBpUSnGYBr26d1Y51&#10;iK5VNsnzRdaBq60DLrxH6VWvpMuEL6Xg4U5KLwJRFcXcQvq69H2J32x5zsq1Y7Zp+ZAG+4csNGsN&#10;Bh2hrlhgZOPa36B0yx14kOGEg85AypaLVANWU+RvqnlsmBWpFiTH25Em//9g+e323pG2ruiUEsM0&#10;PtEDksbMWgkyjfR01pdo9Wjv3XDzeIy17qTT8Y9VkF2idD9SKnaBcBQuptP8bI7Mc9TNisV8kSfS&#10;s1d363z4IkCTeKiow/CJSra98QFDounBJEYzcN0qld5NmSjwoNo6ytIlNo64VI5sGT4541yYME94&#10;aqO/Qd3LMYs+D1aiGFukF88OYoyZWjAipQyOgqAuBs4iMT0V6RT2SsQMlHkQEhnF4icp7gh0nFLR&#10;qxpWi148/2PoBBiRJdY4Yg8A75VbxGfDLAf76CrSKIzO+d8S651HjxQZTBiddWvAvQegwhi5tz+Q&#10;1FMTWXqBeo/95qAfRG/5dYuvfsN8uGcOJw87BbdJuMOPVNBVFIYTJQ24n+/Joz0OBGop6XCSK+p/&#10;bJgTlKivBkflrJjN4uiny2z+eYIXd6x5OdaYjb4E7JwC95bl6RjtgzocpQP9jEtnFaOiihmOsSvK&#10;gztcLkO/YXBtcbFaJTMcd8vCjXm0PIJHVmNXP+2embND6wecmls4TD0r30xAbxs9Daw2AWSbxuOV&#10;14FvXBXp/Ye1FnfR8T1ZvS7f5S8AAAD//wMAUEsDBBQABgAIAAAAIQB7a/AQ3gAAAAsBAAAPAAAA&#10;ZHJzL2Rvd25yZXYueG1sTI/BTsMwEETvSPyDtUjcWrshRBDiVFABJw4l8AFOvCSBeB3FTpvy9Swn&#10;uL3RjmZniu3iBnHAKfSeNGzWCgRS421PrYb3t6fVDYgQDVkzeEINJwywLc/PCpNbf6RXPFSxFRxC&#10;ITcauhjHXMrQdOhMWPsRiW8ffnImspxaaSdz5HA3yESpTDrTE3/ozIi7DpuvanYa4kv1+fyd7tPk&#10;gebHUwhqV1dK68uL5f4ORMQl/pnhtz5Xh5I71X4mG8SgYXWV8JbIsFEM7LjNrhlqDVmaKZBlIf9v&#10;KH8AAAD//wMAUEsBAi0AFAAGAAgAAAAhALaDOJL+AAAA4QEAABMAAAAAAAAAAAAAAAAAAAAAAFtD&#10;b250ZW50X1R5cGVzXS54bWxQSwECLQAUAAYACAAAACEAOP0h/9YAAACUAQAACwAAAAAAAAAAAAAA&#10;AAAvAQAAX3JlbHMvLnJlbHNQSwECLQAUAAYACAAAACEAdD3Ga6cCAADEBQAADgAAAAAAAAAAAAAA&#10;AAAuAgAAZHJzL2Uyb0RvYy54bWxQSwECLQAUAAYACAAAACEAe2vwEN4AAAALAQAADwAAAAAAAAAA&#10;AAAAAAABBQAAZHJzL2Rvd25yZXYueG1sUEsFBgAAAAAEAAQA8wAAAAwGAAAAAA==&#10;"/>
            </w:pict>
          </mc:Fallback>
        </mc:AlternateContent>
      </w:r>
      <w:r w:rsidRPr="00CF40B5" w:rsidR="00CF40B5">
        <w:rPr/>
        <w:t>The Manual</w:t>
      </w:r>
      <w:bookmarkEnd w:id="1577901334"/>
    </w:p>
    <w:p w:rsidRPr="00CF40B5" w:rsidR="00CF40B5" w:rsidP="00CF40B5" w:rsidRDefault="00CF40B5" w14:paraId="50BED1CC" w14:textId="77777777">
      <w:pPr>
        <w:rPr>
          <w:rFonts w:cstheme="minorHAnsi"/>
          <w:sz w:val="24"/>
          <w:szCs w:val="24"/>
        </w:rPr>
      </w:pPr>
      <w:r w:rsidRPr="00CF40B5">
        <w:rPr>
          <w:rFonts w:cstheme="minorHAnsi"/>
          <w:sz w:val="24"/>
          <w:szCs w:val="24"/>
        </w:rPr>
        <w:t xml:space="preserve">I.2.5.2 Pastoral Charge Supervisor </w:t>
      </w:r>
    </w:p>
    <w:p w:rsidRPr="00CF40B5" w:rsidR="00CF40B5" w:rsidP="00F324AA" w:rsidRDefault="00CF40B5" w14:paraId="50BED1CD" w14:textId="77777777">
      <w:pPr>
        <w:pStyle w:val="ListParagraph"/>
        <w:numPr>
          <w:ilvl w:val="0"/>
          <w:numId w:val="11"/>
        </w:numPr>
        <w:ind w:left="567" w:hanging="306"/>
        <w:rPr>
          <w:rFonts w:cstheme="minorHAnsi"/>
          <w:sz w:val="24"/>
          <w:szCs w:val="24"/>
        </w:rPr>
      </w:pPr>
      <w:r w:rsidRPr="00CF40B5">
        <w:rPr>
          <w:rFonts w:cstheme="minorHAnsi"/>
          <w:sz w:val="24"/>
          <w:szCs w:val="24"/>
        </w:rPr>
        <w:t xml:space="preserve">Appointment: If a community of faith that is a pastoral charge has no called or appointed member of the order of ministry or designated lay minister who has been recognized by the regional council, the regional council is responsible for appointing a member of the regional council to the pastoral charge as a pastoral charge supervisor. The regional council may also appoint a pastoral charge supervisor in any other situation where the regional council decides it is appropriate. </w:t>
      </w:r>
    </w:p>
    <w:p w:rsidRPr="00CF40B5" w:rsidR="00CF40B5" w:rsidP="00F324AA" w:rsidRDefault="00CF40B5" w14:paraId="50BED1CE" w14:textId="77777777">
      <w:pPr>
        <w:pStyle w:val="ListParagraph"/>
        <w:numPr>
          <w:ilvl w:val="0"/>
          <w:numId w:val="11"/>
        </w:numPr>
        <w:ind w:left="567" w:hanging="306"/>
        <w:rPr>
          <w:rFonts w:cstheme="minorHAnsi"/>
          <w:sz w:val="24"/>
          <w:szCs w:val="24"/>
        </w:rPr>
      </w:pPr>
      <w:r w:rsidRPr="00CF40B5">
        <w:rPr>
          <w:rFonts w:cstheme="minorHAnsi"/>
          <w:sz w:val="24"/>
          <w:szCs w:val="24"/>
        </w:rPr>
        <w:t>Responsibilities: The pastoral charge supervisor is responsible for:</w:t>
      </w:r>
    </w:p>
    <w:p w:rsidRPr="00CF40B5" w:rsidR="00CF40B5" w:rsidP="00F324AA" w:rsidRDefault="00CF40B5" w14:paraId="50BED1CF" w14:textId="77777777">
      <w:pPr>
        <w:pStyle w:val="ListParagraph"/>
        <w:numPr>
          <w:ilvl w:val="0"/>
          <w:numId w:val="12"/>
        </w:numPr>
        <w:ind w:left="1134"/>
        <w:rPr>
          <w:rFonts w:cstheme="minorHAnsi"/>
          <w:sz w:val="24"/>
          <w:szCs w:val="24"/>
        </w:rPr>
      </w:pPr>
      <w:r w:rsidRPr="00CF40B5">
        <w:rPr>
          <w:rFonts w:cstheme="minorHAnsi"/>
          <w:sz w:val="24"/>
          <w:szCs w:val="24"/>
        </w:rPr>
        <w:t xml:space="preserve">supporting any ministry personnel serving the pastoral </w:t>
      </w:r>
      <w:proofErr w:type="gramStart"/>
      <w:r w:rsidRPr="00CF40B5">
        <w:rPr>
          <w:rFonts w:cstheme="minorHAnsi"/>
          <w:sz w:val="24"/>
          <w:szCs w:val="24"/>
        </w:rPr>
        <w:t>charge;</w:t>
      </w:r>
      <w:proofErr w:type="gramEnd"/>
      <w:r w:rsidRPr="00CF40B5">
        <w:rPr>
          <w:rFonts w:cstheme="minorHAnsi"/>
          <w:sz w:val="24"/>
          <w:szCs w:val="24"/>
        </w:rPr>
        <w:t xml:space="preserve"> </w:t>
      </w:r>
    </w:p>
    <w:p w:rsidRPr="00CF40B5" w:rsidR="00CF40B5" w:rsidP="00F324AA" w:rsidRDefault="00CF40B5" w14:paraId="50BED1D0" w14:textId="77777777">
      <w:pPr>
        <w:pStyle w:val="ListParagraph"/>
        <w:numPr>
          <w:ilvl w:val="0"/>
          <w:numId w:val="12"/>
        </w:numPr>
        <w:ind w:left="1134"/>
        <w:rPr>
          <w:rFonts w:cstheme="minorHAnsi"/>
          <w:sz w:val="24"/>
          <w:szCs w:val="24"/>
        </w:rPr>
      </w:pPr>
      <w:r w:rsidRPr="00CF40B5">
        <w:rPr>
          <w:rFonts w:cstheme="minorHAnsi"/>
          <w:sz w:val="24"/>
          <w:szCs w:val="24"/>
        </w:rPr>
        <w:t xml:space="preserve">general supervision of the work of the pastoral </w:t>
      </w:r>
      <w:proofErr w:type="gramStart"/>
      <w:r w:rsidRPr="00CF40B5">
        <w:rPr>
          <w:rFonts w:cstheme="minorHAnsi"/>
          <w:sz w:val="24"/>
          <w:szCs w:val="24"/>
        </w:rPr>
        <w:t>charge;</w:t>
      </w:r>
      <w:proofErr w:type="gramEnd"/>
      <w:r w:rsidRPr="00CF40B5">
        <w:rPr>
          <w:rFonts w:cstheme="minorHAnsi"/>
          <w:sz w:val="24"/>
          <w:szCs w:val="24"/>
        </w:rPr>
        <w:t xml:space="preserve"> </w:t>
      </w:r>
    </w:p>
    <w:p w:rsidRPr="00CF40B5" w:rsidR="00CF40B5" w:rsidP="00F324AA" w:rsidRDefault="00CF40B5" w14:paraId="50BED1D1" w14:textId="77777777">
      <w:pPr>
        <w:pStyle w:val="ListParagraph"/>
        <w:numPr>
          <w:ilvl w:val="0"/>
          <w:numId w:val="12"/>
        </w:numPr>
        <w:ind w:left="1134"/>
        <w:rPr>
          <w:rFonts w:cstheme="minorHAnsi"/>
          <w:sz w:val="24"/>
          <w:szCs w:val="24"/>
        </w:rPr>
      </w:pPr>
      <w:r w:rsidRPr="00CF40B5">
        <w:rPr>
          <w:rFonts w:cstheme="minorHAnsi"/>
          <w:sz w:val="24"/>
          <w:szCs w:val="24"/>
        </w:rPr>
        <w:t xml:space="preserve">ensuring that a chair is elected for the pastoral charge governing body, the trustees, and meetings of the congregation and pastoral </w:t>
      </w:r>
      <w:proofErr w:type="gramStart"/>
      <w:r w:rsidRPr="00CF40B5">
        <w:rPr>
          <w:rFonts w:cstheme="minorHAnsi"/>
          <w:sz w:val="24"/>
          <w:szCs w:val="24"/>
        </w:rPr>
        <w:t>charge;</w:t>
      </w:r>
      <w:proofErr w:type="gramEnd"/>
      <w:r w:rsidRPr="00CF40B5">
        <w:rPr>
          <w:rFonts w:cstheme="minorHAnsi"/>
          <w:sz w:val="24"/>
          <w:szCs w:val="24"/>
        </w:rPr>
        <w:t xml:space="preserve"> </w:t>
      </w:r>
    </w:p>
    <w:p w:rsidRPr="00CF40B5" w:rsidR="00CF40B5" w:rsidP="00F324AA" w:rsidRDefault="00CF40B5" w14:paraId="50BED1D2" w14:textId="77777777">
      <w:pPr>
        <w:pStyle w:val="ListParagraph"/>
        <w:numPr>
          <w:ilvl w:val="0"/>
          <w:numId w:val="12"/>
        </w:numPr>
        <w:ind w:left="1134"/>
        <w:rPr>
          <w:rFonts w:cstheme="minorHAnsi"/>
          <w:sz w:val="24"/>
          <w:szCs w:val="24"/>
        </w:rPr>
      </w:pPr>
      <w:r w:rsidRPr="00CF40B5">
        <w:rPr>
          <w:rFonts w:cstheme="minorHAnsi"/>
          <w:sz w:val="24"/>
          <w:szCs w:val="24"/>
        </w:rPr>
        <w:t xml:space="preserve">ensuring that the sacraments are </w:t>
      </w:r>
      <w:proofErr w:type="gramStart"/>
      <w:r w:rsidRPr="00CF40B5">
        <w:rPr>
          <w:rFonts w:cstheme="minorHAnsi"/>
          <w:sz w:val="24"/>
          <w:szCs w:val="24"/>
        </w:rPr>
        <w:t>administered</w:t>
      </w:r>
      <w:proofErr w:type="gramEnd"/>
      <w:r w:rsidRPr="00CF40B5">
        <w:rPr>
          <w:rFonts w:cstheme="minorHAnsi"/>
          <w:sz w:val="24"/>
          <w:szCs w:val="24"/>
        </w:rPr>
        <w:t xml:space="preserve"> and new members are received following the requirements of these bylaws; </w:t>
      </w:r>
    </w:p>
    <w:p w:rsidRPr="00CF40B5" w:rsidR="00CF40B5" w:rsidP="00F324AA" w:rsidRDefault="00CF40B5" w14:paraId="50BED1D3" w14:textId="77777777">
      <w:pPr>
        <w:pStyle w:val="ListParagraph"/>
        <w:numPr>
          <w:ilvl w:val="0"/>
          <w:numId w:val="12"/>
        </w:numPr>
        <w:ind w:left="1134"/>
        <w:rPr>
          <w:rFonts w:cstheme="minorHAnsi"/>
          <w:sz w:val="24"/>
          <w:szCs w:val="24"/>
        </w:rPr>
      </w:pPr>
      <w:r w:rsidRPr="00CF40B5">
        <w:rPr>
          <w:rFonts w:cstheme="minorHAnsi"/>
          <w:sz w:val="24"/>
          <w:szCs w:val="24"/>
        </w:rPr>
        <w:t xml:space="preserve">if there are ministry personnel serving the pastoral charge, delegating responsibility for the functions of ministry in the pastoral charge to the ministry personnel as appropriate; and </w:t>
      </w:r>
    </w:p>
    <w:p w:rsidRPr="00CF40B5" w:rsidR="00CF40B5" w:rsidP="00F324AA" w:rsidRDefault="00CF40B5" w14:paraId="50BED1D4" w14:textId="77777777">
      <w:pPr>
        <w:pStyle w:val="ListParagraph"/>
        <w:numPr>
          <w:ilvl w:val="0"/>
          <w:numId w:val="12"/>
        </w:numPr>
        <w:ind w:left="1134"/>
        <w:rPr>
          <w:rFonts w:cstheme="minorHAnsi"/>
          <w:sz w:val="24"/>
          <w:szCs w:val="24"/>
        </w:rPr>
      </w:pPr>
      <w:r w:rsidRPr="00CF40B5">
        <w:rPr>
          <w:rFonts w:cstheme="minorHAnsi"/>
          <w:sz w:val="24"/>
          <w:szCs w:val="24"/>
        </w:rPr>
        <w:t>reporting to the regional council on the state of the pastoral charge.</w:t>
      </w:r>
    </w:p>
    <w:p w:rsidRPr="004D60D9" w:rsidR="000610CB" w:rsidP="00F347DF" w:rsidRDefault="000610CB" w14:paraId="50BED1D5" w14:textId="4ABD8238" w14:noSpellErr="1">
      <w:pPr>
        <w:pStyle w:val="Heading1"/>
        <w:spacing w:before="600"/>
      </w:pPr>
      <w:bookmarkStart w:name="_Toc1342901570" w:id="421713967"/>
      <w:r w:rsidR="000610CB">
        <w:rPr/>
        <w:t>General Background</w:t>
      </w:r>
      <w:bookmarkEnd w:id="421713967"/>
    </w:p>
    <w:p w:rsidRPr="00FE2E0B" w:rsidR="0042027E" w:rsidP="0AFE153F" w:rsidRDefault="0042027E" w14:paraId="6D077411" w14:textId="5E6FB263">
      <w:pPr>
        <w:pStyle w:val="paragraph"/>
        <w:spacing w:before="120" w:beforeAutospacing="0" w:after="120" w:afterAutospacing="0"/>
        <w:textAlignment w:val="baseline"/>
        <w:rPr>
          <w:rFonts w:ascii="Calibri" w:hAnsi="Calibri" w:cs="Calibri"/>
          <w:sz w:val="22"/>
          <w:szCs w:val="22"/>
        </w:rPr>
      </w:pPr>
      <w:r w:rsidRPr="002637EB">
        <w:rPr>
          <w:rStyle w:val="normaltextrun"/>
          <w:rFonts w:ascii="Calibri" w:hAnsi="Calibri" w:cs="Calibri"/>
          <w:sz w:val="22"/>
          <w:szCs w:val="22"/>
        </w:rPr>
        <w:t xml:space="preserve">The Regional Council is responsible for appointing individuals, both order of ministry and lay, to serve as pastoral charge supervisors.  This is done by the Regional </w:t>
      </w:r>
      <w:r w:rsidRPr="002637EB" w:rsidR="15F9C6AB">
        <w:rPr>
          <w:rStyle w:val="normaltextrun"/>
          <w:rFonts w:ascii="Calibri" w:hAnsi="Calibri" w:cs="Calibri"/>
          <w:sz w:val="22"/>
          <w:szCs w:val="22"/>
        </w:rPr>
        <w:t>Congregational Support Commission</w:t>
      </w:r>
      <w:r w:rsidRPr="002637EB">
        <w:rPr>
          <w:rStyle w:val="normaltextrun"/>
          <w:rFonts w:ascii="Calibri" w:hAnsi="Calibri" w:cs="Calibri"/>
          <w:sz w:val="22"/>
          <w:szCs w:val="22"/>
        </w:rPr>
        <w:t>. Training opportunities will be made available.  Pastoral charge supervisors</w:t>
      </w:r>
      <w:r w:rsidR="00DF06EA">
        <w:rPr>
          <w:rStyle w:val="normaltextrun"/>
          <w:rFonts w:ascii="Calibri" w:hAnsi="Calibri" w:cs="Calibri"/>
          <w:sz w:val="22"/>
          <w:szCs w:val="22"/>
        </w:rPr>
        <w:t xml:space="preserve"> </w:t>
      </w:r>
      <w:r w:rsidRPr="0AFE153F">
        <w:rPr>
          <w:rStyle w:val="normaltextrun"/>
          <w:rFonts w:asciiTheme="minorHAnsi" w:hAnsiTheme="minorHAnsi" w:cstheme="minorBidi"/>
          <w:color w:val="242424"/>
          <w:sz w:val="22"/>
          <w:szCs w:val="22"/>
          <w:shd w:val="clear" w:color="auto" w:fill="FFFFFF"/>
        </w:rPr>
        <w:t>can only serve in the regional council to which they belong</w:t>
      </w:r>
      <w:r w:rsidRPr="0AFE153F" w:rsidR="00051A3D">
        <w:rPr>
          <w:rStyle w:val="normaltextrun"/>
          <w:rFonts w:asciiTheme="minorHAnsi" w:hAnsiTheme="minorHAnsi" w:cstheme="minorBidi"/>
          <w:color w:val="242424"/>
          <w:sz w:val="22"/>
          <w:szCs w:val="22"/>
          <w:shd w:val="clear" w:color="auto" w:fill="FFFFFF"/>
        </w:rPr>
        <w:t xml:space="preserve"> unless given express approval by the </w:t>
      </w:r>
      <w:r w:rsidRPr="0AFE153F" w:rsidR="15F9C6AB">
        <w:rPr>
          <w:rStyle w:val="normaltextrun"/>
          <w:rFonts w:asciiTheme="minorHAnsi" w:hAnsiTheme="minorHAnsi" w:cstheme="minorBidi"/>
          <w:color w:val="242424"/>
          <w:sz w:val="22"/>
          <w:szCs w:val="22"/>
          <w:shd w:val="clear" w:color="auto" w:fill="FFFFFF"/>
        </w:rPr>
        <w:t>Congregational Support Commission</w:t>
      </w:r>
      <w:r w:rsidRPr="0AFE153F">
        <w:rPr>
          <w:rStyle w:val="normaltextrun"/>
          <w:rFonts w:asciiTheme="minorHAnsi" w:hAnsiTheme="minorHAnsi" w:cstheme="minorBidi"/>
          <w:color w:val="242424"/>
          <w:sz w:val="22"/>
          <w:szCs w:val="22"/>
          <w:shd w:val="clear" w:color="auto" w:fill="FFFFFF"/>
        </w:rPr>
        <w:t>.</w:t>
      </w:r>
    </w:p>
    <w:p w:rsidRPr="0052248A" w:rsidR="00FD16D0" w:rsidP="00F347DF" w:rsidRDefault="00FD16D0" w14:paraId="50BED1D7" w14:textId="0566C3C6" w14:noSpellErr="1">
      <w:pPr>
        <w:pStyle w:val="Heading2"/>
        <w:spacing w:before="240"/>
      </w:pPr>
      <w:bookmarkStart w:name="_Toc112011935" w:id="1767657965"/>
      <w:r w:rsidR="00FD16D0">
        <w:rPr/>
        <w:t>Situations Requiring Pastoral Charge Supervisors</w:t>
      </w:r>
      <w:bookmarkEnd w:id="1767657965"/>
    </w:p>
    <w:p w:rsidRPr="0052248A" w:rsidR="00FD16D0" w:rsidP="00F324AA" w:rsidRDefault="00FD16D0" w14:paraId="50BED1D8" w14:textId="77777777">
      <w:pPr>
        <w:rPr>
          <w:rFonts w:cstheme="minorHAnsi"/>
          <w:sz w:val="24"/>
          <w:szCs w:val="24"/>
        </w:rPr>
      </w:pPr>
      <w:r w:rsidRPr="0052248A">
        <w:rPr>
          <w:rFonts w:cstheme="minorHAnsi"/>
          <w:sz w:val="24"/>
          <w:szCs w:val="24"/>
        </w:rPr>
        <w:t>The Manual states that a pastoral charge supervisor is appointed, “if a community of faith that is a pastoral charge has no called or appointed member of the order of ministry or designated lay minister who has been recognized by the regional council.”  This might occur in the following situations:</w:t>
      </w:r>
    </w:p>
    <w:p w:rsidR="00A2511D" w:rsidP="07F63688" w:rsidRDefault="00FD16D0" w14:paraId="702A8D42" w14:textId="138F461B" w14:noSpellErr="1">
      <w:pPr>
        <w:pStyle w:val="ListParagraph"/>
        <w:numPr>
          <w:ilvl w:val="0"/>
          <w:numId w:val="1"/>
        </w:numPr>
        <w:spacing w:before="120" w:after="120"/>
        <w:ind w:left="709" w:hanging="357"/>
        <w:rPr>
          <w:rFonts w:cs="Calibri" w:cstheme="minorAscii"/>
          <w:sz w:val="24"/>
          <w:szCs w:val="24"/>
        </w:rPr>
      </w:pPr>
      <w:bookmarkStart w:name="_Toc1331221825" w:id="608933637"/>
      <w:r w:rsidRPr="07F63688" w:rsidR="00FD16D0">
        <w:rPr>
          <w:rStyle w:val="Heading3Char"/>
        </w:rPr>
        <w:t>Change in Pastoral Relations</w:t>
      </w:r>
      <w:bookmarkEnd w:id="608933637"/>
      <w:r w:rsidRPr="07F63688" w:rsidR="00FD16D0">
        <w:rPr>
          <w:rFonts w:cs="Calibri" w:cstheme="minorAscii"/>
          <w:sz w:val="24"/>
          <w:szCs w:val="24"/>
        </w:rPr>
        <w:t xml:space="preserve"> </w:t>
      </w:r>
    </w:p>
    <w:p w:rsidRPr="0052248A" w:rsidR="00DC6DF5" w:rsidP="00A2511D" w:rsidRDefault="00FD16D0" w14:paraId="50BED1D9" w14:textId="0D577B86">
      <w:pPr>
        <w:pStyle w:val="ListParagraph"/>
        <w:spacing w:before="120" w:after="120"/>
        <w:ind w:left="709"/>
        <w:contextualSpacing w:val="0"/>
        <w:rPr>
          <w:rFonts w:cstheme="minorHAnsi"/>
          <w:sz w:val="24"/>
          <w:szCs w:val="24"/>
        </w:rPr>
      </w:pPr>
      <w:r w:rsidRPr="0052248A">
        <w:rPr>
          <w:rFonts w:cstheme="minorHAnsi"/>
          <w:sz w:val="24"/>
          <w:szCs w:val="24"/>
        </w:rPr>
        <w:t>Most commonly, this occurs when a change in pastoral relations has left a pastoral charge without a called or appointed minister.</w:t>
      </w:r>
    </w:p>
    <w:p w:rsidR="00A2511D" w:rsidP="07F63688" w:rsidRDefault="00781B0F" w14:paraId="0320A91B" w14:textId="7A8125A3" w14:noSpellErr="1">
      <w:pPr>
        <w:pStyle w:val="ListParagraph"/>
        <w:numPr>
          <w:ilvl w:val="0"/>
          <w:numId w:val="1"/>
        </w:numPr>
        <w:spacing w:before="120" w:after="120"/>
        <w:ind w:left="709" w:hanging="357"/>
        <w:rPr>
          <w:rFonts w:cs="Calibri" w:cstheme="minorAscii"/>
          <w:sz w:val="24"/>
          <w:szCs w:val="24"/>
        </w:rPr>
      </w:pPr>
      <w:bookmarkStart w:name="_Toc1628679444" w:id="1759198811"/>
      <w:r w:rsidRPr="07F63688" w:rsidR="00781B0F">
        <w:rPr>
          <w:rStyle w:val="Heading3Char"/>
        </w:rPr>
        <w:t>Leave</w:t>
      </w:r>
      <w:bookmarkEnd w:id="1759198811"/>
      <w:r w:rsidRPr="07F63688" w:rsidR="00781B0F">
        <w:rPr>
          <w:rFonts w:cs="Calibri" w:cstheme="minorAscii"/>
          <w:sz w:val="24"/>
          <w:szCs w:val="24"/>
        </w:rPr>
        <w:t xml:space="preserve"> </w:t>
      </w:r>
    </w:p>
    <w:p w:rsidRPr="0052248A" w:rsidR="00DC6DF5" w:rsidP="00A2511D" w:rsidRDefault="00781B0F" w14:paraId="50BED1DA" w14:textId="2B7A050E">
      <w:pPr>
        <w:pStyle w:val="ListParagraph"/>
        <w:spacing w:before="120" w:after="120"/>
        <w:ind w:left="709"/>
        <w:contextualSpacing w:val="0"/>
        <w:rPr>
          <w:rFonts w:cstheme="minorHAnsi"/>
          <w:sz w:val="24"/>
          <w:szCs w:val="24"/>
        </w:rPr>
      </w:pPr>
      <w:r w:rsidRPr="0052248A">
        <w:rPr>
          <w:rFonts w:cstheme="minorHAnsi"/>
          <w:sz w:val="24"/>
          <w:szCs w:val="24"/>
        </w:rPr>
        <w:t xml:space="preserve">When ministry personnel are on leave (parental, medical, compassionate, sabbatical) a pastoral charge supervisor is appointed to for this </w:t>
      </w:r>
      <w:proofErr w:type="gramStart"/>
      <w:r w:rsidRPr="0052248A">
        <w:rPr>
          <w:rFonts w:cstheme="minorHAnsi"/>
          <w:sz w:val="24"/>
          <w:szCs w:val="24"/>
        </w:rPr>
        <w:t>period of time</w:t>
      </w:r>
      <w:proofErr w:type="gramEnd"/>
      <w:r w:rsidRPr="0052248A">
        <w:rPr>
          <w:rFonts w:cstheme="minorHAnsi"/>
          <w:sz w:val="24"/>
          <w:szCs w:val="24"/>
        </w:rPr>
        <w:t>.</w:t>
      </w:r>
    </w:p>
    <w:p w:rsidRPr="00A2511D" w:rsidR="00A2511D" w:rsidP="07F63688" w:rsidRDefault="00FD16D0" w14:paraId="2A18CF58" w14:textId="1E8CD6A9" w14:noSpellErr="1">
      <w:pPr>
        <w:pStyle w:val="paragraph"/>
        <w:numPr>
          <w:ilvl w:val="0"/>
          <w:numId w:val="1"/>
        </w:numPr>
        <w:shd w:val="clear" w:color="auto" w:fill="FFFFFF" w:themeFill="background1"/>
        <w:spacing w:before="120" w:beforeAutospacing="off" w:after="120" w:afterAutospacing="off"/>
        <w:ind w:left="709"/>
        <w:textAlignment w:val="baseline"/>
        <w:rPr>
          <w:rFonts w:ascii="Segoe UI" w:hAnsi="Segoe UI" w:cs="Segoe UI"/>
          <w:sz w:val="22"/>
          <w:szCs w:val="22"/>
        </w:rPr>
      </w:pPr>
      <w:bookmarkStart w:name="_Toc214040586" w:id="1024215730"/>
      <w:r w:rsidRPr="07F63688" w:rsidR="00FD16D0">
        <w:rPr>
          <w:rStyle w:val="Heading3Char"/>
        </w:rPr>
        <w:t>Candidate</w:t>
      </w:r>
      <w:bookmarkEnd w:id="1024215730"/>
      <w:r w:rsidRPr="07F63688" w:rsidR="00FD16D0">
        <w:rPr>
          <w:rFonts w:cs="Calibri" w:cstheme="minorAscii"/>
        </w:rPr>
        <w:t xml:space="preserve"> </w:t>
      </w:r>
    </w:p>
    <w:p w:rsidRPr="00C603C1" w:rsidR="00C603C1" w:rsidP="00A2511D" w:rsidRDefault="00C603C1" w14:paraId="17B0E4DA" w14:textId="478DE862">
      <w:pPr>
        <w:pStyle w:val="paragraph"/>
        <w:shd w:val="clear" w:color="auto" w:fill="FFFFFF"/>
        <w:spacing w:before="120" w:beforeAutospacing="0" w:after="120" w:afterAutospacing="0"/>
        <w:ind w:left="709"/>
        <w:textAlignment w:val="baseline"/>
        <w:rPr>
          <w:rFonts w:ascii="Segoe UI" w:hAnsi="Segoe UI" w:cs="Segoe UI"/>
          <w:sz w:val="22"/>
          <w:szCs w:val="22"/>
        </w:rPr>
      </w:pPr>
      <w:r w:rsidRPr="00C603C1">
        <w:rPr>
          <w:rStyle w:val="normaltextrun"/>
          <w:rFonts w:ascii="Calibri" w:hAnsi="Calibri" w:cs="Calibri"/>
          <w:color w:val="222222"/>
        </w:rPr>
        <w:t xml:space="preserve">A Pastoral Charge Supervisor is appointed when a ministry candidate has been approved by the Candidacy Board to serve as the Candidate Supply minister in a pastoral charge (either in fulfillment of a Supervised Ministry Education experience in which an Educational Supervisor will also be appointed to the Candidate, or in a Candidate Supply Appointment </w:t>
      </w:r>
      <w:r w:rsidRPr="00C603C1">
        <w:rPr>
          <w:rStyle w:val="normaltextrun"/>
          <w:rFonts w:ascii="Calibri" w:hAnsi="Calibri" w:cs="Calibri"/>
          <w:i/>
          <w:iCs/>
          <w:color w:val="222222"/>
        </w:rPr>
        <w:t>not</w:t>
      </w:r>
      <w:r w:rsidRPr="00C603C1">
        <w:rPr>
          <w:rStyle w:val="normaltextrun"/>
          <w:rFonts w:ascii="Calibri" w:hAnsi="Calibri" w:cs="Calibri"/>
          <w:color w:val="222222"/>
        </w:rPr>
        <w:t xml:space="preserve"> under educational supervision). A pastoral charge supervisor is required to oversee the work of the congregation.  </w:t>
      </w:r>
      <w:r w:rsidRPr="00C603C1">
        <w:rPr>
          <w:rStyle w:val="eop"/>
          <w:rFonts w:ascii="Calibri" w:hAnsi="Calibri" w:cs="Calibri"/>
          <w:color w:val="222222"/>
        </w:rPr>
        <w:t> </w:t>
      </w:r>
    </w:p>
    <w:p w:rsidRPr="00C603C1" w:rsidR="00C603C1" w:rsidP="00C603C1" w:rsidRDefault="00C603C1" w14:paraId="7848433A" w14:textId="77777777">
      <w:pPr>
        <w:pStyle w:val="paragraph"/>
        <w:shd w:val="clear" w:color="auto" w:fill="FFFFFF"/>
        <w:spacing w:before="120" w:beforeAutospacing="0" w:after="120" w:afterAutospacing="0"/>
        <w:ind w:left="709"/>
        <w:textAlignment w:val="baseline"/>
        <w:rPr>
          <w:rFonts w:ascii="Segoe UI" w:hAnsi="Segoe UI" w:cs="Segoe UI"/>
          <w:sz w:val="22"/>
          <w:szCs w:val="22"/>
        </w:rPr>
      </w:pPr>
      <w:r w:rsidRPr="00C603C1">
        <w:rPr>
          <w:rStyle w:val="normaltextrun"/>
          <w:rFonts w:ascii="Calibri" w:hAnsi="Calibri" w:cs="Calibri"/>
          <w:color w:val="222222"/>
        </w:rPr>
        <w:t>This person is separate from an educational supervisor (for Candidates) or mentor (Admissions Applicant) who has been appointed on behalf of the Candidacy Board or Credentialing Committee to fulfill the requirements of the individual’s ministry process.</w:t>
      </w:r>
      <w:r w:rsidRPr="00C603C1">
        <w:rPr>
          <w:rStyle w:val="eop"/>
          <w:rFonts w:ascii="Calibri" w:hAnsi="Calibri" w:cs="Calibri"/>
          <w:color w:val="222222"/>
        </w:rPr>
        <w:t> </w:t>
      </w:r>
    </w:p>
    <w:p w:rsidRPr="00C603C1" w:rsidR="00C603C1" w:rsidP="00C603C1" w:rsidRDefault="00C603C1" w14:paraId="07480594" w14:textId="77777777">
      <w:pPr>
        <w:pStyle w:val="paragraph"/>
        <w:shd w:val="clear" w:color="auto" w:fill="FFFFFF"/>
        <w:spacing w:before="120" w:beforeAutospacing="0" w:after="120" w:afterAutospacing="0"/>
        <w:ind w:left="709"/>
        <w:textAlignment w:val="baseline"/>
        <w:rPr>
          <w:rFonts w:ascii="Segoe UI" w:hAnsi="Segoe UI" w:cs="Segoe UI"/>
          <w:sz w:val="22"/>
          <w:szCs w:val="22"/>
        </w:rPr>
      </w:pPr>
      <w:r w:rsidRPr="00C603C1">
        <w:rPr>
          <w:rStyle w:val="normaltextrun"/>
          <w:rFonts w:ascii="Calibri" w:hAnsi="Calibri" w:cs="Calibri"/>
          <w:b/>
          <w:bCs/>
          <w:color w:val="222222"/>
        </w:rPr>
        <w:t>Note:</w:t>
      </w:r>
      <w:r w:rsidRPr="00C603C1">
        <w:rPr>
          <w:rStyle w:val="normaltextrun"/>
          <w:rFonts w:ascii="Calibri" w:hAnsi="Calibri" w:cs="Calibri"/>
          <w:color w:val="222222"/>
        </w:rPr>
        <w:t xml:space="preserve"> Candidates are not part of the Governing Body</w:t>
      </w:r>
      <w:r w:rsidRPr="00C603C1">
        <w:rPr>
          <w:rStyle w:val="eop"/>
          <w:rFonts w:ascii="Calibri" w:hAnsi="Calibri" w:cs="Calibri"/>
          <w:color w:val="222222"/>
        </w:rPr>
        <w:t> </w:t>
      </w:r>
    </w:p>
    <w:p w:rsidRPr="00753C6D" w:rsidR="00753C6D" w:rsidP="07F63688" w:rsidRDefault="007A0BB1" w14:paraId="6F570486" w14:textId="77777777" w14:noSpellErr="1">
      <w:pPr>
        <w:pStyle w:val="ListParagraph"/>
        <w:numPr>
          <w:ilvl w:val="0"/>
          <w:numId w:val="1"/>
        </w:numPr>
        <w:spacing w:before="120" w:after="120"/>
        <w:ind w:left="709" w:hanging="357"/>
        <w:rPr>
          <w:rStyle w:val="Heading3Char"/>
          <w:rFonts w:ascii="Calibri" w:hAnsi="Calibri" w:eastAsia="Calibri" w:cs="Calibri" w:asciiTheme="minorAscii" w:hAnsiTheme="minorAscii" w:eastAsiaTheme="minorAscii" w:cstheme="minorAscii"/>
          <w:color w:val="auto"/>
        </w:rPr>
      </w:pPr>
      <w:bookmarkStart w:name="_Toc327515717" w:id="873073461"/>
      <w:r w:rsidRPr="07F63688" w:rsidR="007A0BB1">
        <w:rPr>
          <w:rStyle w:val="Heading3Char"/>
        </w:rPr>
        <w:t>Admissions Applicant</w:t>
      </w:r>
      <w:bookmarkEnd w:id="873073461"/>
    </w:p>
    <w:p w:rsidR="00E27F48" w:rsidP="00E27F48" w:rsidRDefault="00E27F48" w14:paraId="1330380E" w14:textId="77777777">
      <w:pPr>
        <w:pStyle w:val="paragraph"/>
        <w:spacing w:before="120" w:beforeAutospacing="0" w:after="120" w:afterAutospacing="0"/>
        <w:ind w:left="720"/>
        <w:textAlignment w:val="baseline"/>
        <w:rPr>
          <w:rFonts w:ascii="Segoe UI" w:hAnsi="Segoe UI" w:cs="Segoe UI"/>
          <w:sz w:val="18"/>
          <w:szCs w:val="18"/>
        </w:rPr>
      </w:pPr>
      <w:r>
        <w:rPr>
          <w:rStyle w:val="normaltextrun"/>
          <w:rFonts w:ascii="Calibri" w:hAnsi="Calibri" w:cs="Calibri"/>
        </w:rPr>
        <w:t>A pastoral charge supervisor is appointed when a minister is in the process of admission to The United Church of Canada from another denomination, a pastoral charge supervisor is required to oversee the work of the congregation.  </w:t>
      </w:r>
      <w:r>
        <w:rPr>
          <w:rStyle w:val="eop"/>
          <w:rFonts w:ascii="Calibri" w:hAnsi="Calibri" w:cs="Calibri"/>
        </w:rPr>
        <w:t> </w:t>
      </w:r>
    </w:p>
    <w:p w:rsidR="00E27F48" w:rsidP="00E27F48" w:rsidRDefault="00E27F48" w14:paraId="3BE32397" w14:textId="77777777">
      <w:pPr>
        <w:pStyle w:val="paragraph"/>
        <w:spacing w:before="120" w:beforeAutospacing="0" w:after="120" w:afterAutospacing="0"/>
        <w:ind w:left="720"/>
        <w:textAlignment w:val="baseline"/>
        <w:rPr>
          <w:rFonts w:ascii="Segoe UI" w:hAnsi="Segoe UI" w:cs="Segoe UI"/>
          <w:sz w:val="18"/>
          <w:szCs w:val="18"/>
        </w:rPr>
      </w:pPr>
      <w:r>
        <w:rPr>
          <w:rStyle w:val="normaltextrun"/>
          <w:rFonts w:ascii="Calibri" w:hAnsi="Calibri" w:cs="Calibri"/>
        </w:rPr>
        <w:t>This person is separate from an educational supervisor or mentor who has been appointed to fulfill the requirements for admission.</w:t>
      </w:r>
      <w:r>
        <w:rPr>
          <w:rStyle w:val="eop"/>
          <w:rFonts w:ascii="Calibri" w:hAnsi="Calibri" w:cs="Calibri"/>
        </w:rPr>
        <w:t> </w:t>
      </w:r>
    </w:p>
    <w:p w:rsidR="00E27F48" w:rsidP="00E27F48" w:rsidRDefault="00E27F48" w14:paraId="13D9272C" w14:textId="77777777">
      <w:pPr>
        <w:pStyle w:val="paragraph"/>
        <w:spacing w:before="120" w:beforeAutospacing="0" w:after="120" w:afterAutospacing="0"/>
        <w:ind w:left="720"/>
        <w:textAlignment w:val="baseline"/>
        <w:rPr>
          <w:rFonts w:ascii="Segoe UI" w:hAnsi="Segoe UI" w:cs="Segoe UI"/>
          <w:sz w:val="18"/>
          <w:szCs w:val="18"/>
        </w:rPr>
      </w:pPr>
      <w:r>
        <w:rPr>
          <w:rStyle w:val="normaltextrun"/>
          <w:rFonts w:ascii="Calibri" w:hAnsi="Calibri" w:cs="Calibri"/>
        </w:rPr>
        <w:t>Ministers from denominations with which we have mutual recognition do not need a PCS (United Church of Christ, the Presbyterian Church in the Republic of Korea, or the United Church of Christ in the Philippines)</w:t>
      </w:r>
      <w:r>
        <w:rPr>
          <w:rStyle w:val="eop"/>
          <w:rFonts w:ascii="Calibri" w:hAnsi="Calibri" w:cs="Calibri"/>
        </w:rPr>
        <w:t> </w:t>
      </w:r>
    </w:p>
    <w:p w:rsidRPr="00753C6D" w:rsidR="00753C6D" w:rsidP="07F63688" w:rsidRDefault="007A0BB1" w14:paraId="4236AFF8" w14:textId="77777777" w14:noSpellErr="1">
      <w:pPr>
        <w:pStyle w:val="ListParagraph"/>
        <w:numPr>
          <w:ilvl w:val="0"/>
          <w:numId w:val="1"/>
        </w:numPr>
        <w:spacing w:before="120" w:after="120"/>
        <w:ind w:left="709"/>
        <w:rPr>
          <w:rStyle w:val="Heading3Char"/>
          <w:rFonts w:ascii="Calibri" w:hAnsi="Calibri" w:eastAsia="Calibri" w:cs="" w:asciiTheme="minorAscii" w:hAnsiTheme="minorAscii" w:eastAsiaTheme="minorAscii" w:cstheme="minorBidi"/>
          <w:color w:val="auto"/>
          <w:sz w:val="22"/>
          <w:szCs w:val="22"/>
        </w:rPr>
      </w:pPr>
      <w:bookmarkStart w:name="_Toc1727122819" w:id="1209303350"/>
      <w:r w:rsidRPr="07F63688" w:rsidR="007A0BB1">
        <w:rPr>
          <w:rStyle w:val="Heading3Char"/>
        </w:rPr>
        <w:t>Ordained or Diaconal Supply</w:t>
      </w:r>
      <w:r w:rsidRPr="07F63688" w:rsidR="001F7F3F">
        <w:rPr>
          <w:rStyle w:val="Heading3Char"/>
        </w:rPr>
        <w:t xml:space="preserve"> (Short Term)</w:t>
      </w:r>
      <w:bookmarkEnd w:id="1209303350"/>
    </w:p>
    <w:p w:rsidRPr="00B66028" w:rsidR="000047E0" w:rsidP="00753C6D" w:rsidRDefault="00030968" w14:paraId="49FB4394" w14:textId="1782AB68">
      <w:pPr>
        <w:pStyle w:val="ListParagraph"/>
        <w:spacing w:before="120" w:after="120"/>
        <w:ind w:left="709"/>
        <w:contextualSpacing w:val="0"/>
        <w:rPr>
          <w:rStyle w:val="Heading3Char"/>
          <w:rFonts w:asciiTheme="minorHAnsi" w:hAnsiTheme="minorHAnsi" w:eastAsiaTheme="minorHAnsi" w:cstheme="minorBidi"/>
          <w:color w:val="auto"/>
        </w:rPr>
      </w:pPr>
      <w:r w:rsidRPr="00B66028" w:rsidR="00030968">
        <w:rPr>
          <w:rStyle w:val="normaltextrun"/>
          <w:rFonts w:ascii="Calibri" w:hAnsi="Calibri" w:cs="Calibri"/>
          <w:color w:val="000000"/>
          <w:sz w:val="24"/>
          <w:szCs w:val="24"/>
          <w:shd w:val="clear" w:color="auto" w:fill="FFFFFF"/>
        </w:rPr>
        <w:t>A pastoral charge supervisor is appointed when a minister from another denomination is invited and wishes to temporarily serve in the United Church of Canada. Eligible for appointment only with a cumulative time limit of 2 years. Accountable to the United Church of Canada as an employee.</w:t>
      </w:r>
      <w:r w:rsidRPr="00B66028" w:rsidR="00030968">
        <w:rPr>
          <w:rStyle w:val="eop"/>
          <w:rFonts w:ascii="Calibri" w:hAnsi="Calibri" w:cs="Calibri"/>
          <w:color w:val="000000"/>
          <w:sz w:val="24"/>
          <w:szCs w:val="24"/>
          <w:shd w:val="clear" w:color="auto" w:fill="FFFFFF"/>
        </w:rPr>
        <w:t> </w:t>
      </w:r>
    </w:p>
    <w:p w:rsidRPr="00753C6D" w:rsidR="00C13232" w:rsidP="07F63688" w:rsidRDefault="00C13232" w14:paraId="0099E903" w14:textId="77777777" w14:noSpellErr="1">
      <w:pPr>
        <w:pStyle w:val="ListParagraph"/>
        <w:numPr>
          <w:ilvl w:val="0"/>
          <w:numId w:val="1"/>
        </w:numPr>
        <w:spacing w:before="120" w:after="120"/>
        <w:ind w:left="709" w:hanging="357"/>
        <w:rPr>
          <w:rStyle w:val="Heading3Char"/>
          <w:rFonts w:ascii="Calibri" w:hAnsi="Calibri" w:eastAsia="Calibri" w:cs="" w:asciiTheme="minorAscii" w:hAnsiTheme="minorAscii" w:eastAsiaTheme="minorAscii" w:cstheme="minorBidi"/>
          <w:color w:val="auto"/>
        </w:rPr>
      </w:pPr>
      <w:bookmarkStart w:name="_Toc1221360588" w:id="2038373107"/>
      <w:r w:rsidRPr="07F63688" w:rsidR="00C13232">
        <w:rPr>
          <w:rStyle w:val="Heading3Char"/>
        </w:rPr>
        <w:t>Ethnic Ministry</w:t>
      </w:r>
      <w:bookmarkEnd w:id="2038373107"/>
    </w:p>
    <w:p w:rsidR="00C13232" w:rsidP="00C13232" w:rsidRDefault="00C13232" w14:paraId="2B8CC99E" w14:textId="77777777">
      <w:pPr>
        <w:pStyle w:val="paragraph"/>
        <w:spacing w:before="120" w:beforeAutospacing="0" w:after="120" w:afterAutospacing="0"/>
        <w:ind w:left="720"/>
        <w:textAlignment w:val="baseline"/>
        <w:rPr>
          <w:rFonts w:ascii="Segoe UI" w:hAnsi="Segoe UI" w:cs="Segoe UI"/>
          <w:sz w:val="18"/>
          <w:szCs w:val="18"/>
        </w:rPr>
      </w:pPr>
      <w:r>
        <w:rPr>
          <w:rStyle w:val="normaltextrun"/>
          <w:rFonts w:ascii="Calibri" w:hAnsi="Calibri" w:cs="Calibri"/>
        </w:rPr>
        <w:t>A pastoral charge supervisor is appointed when a pastoral charge falls under the category of ethnic ministries. Ethnic ministries can have ministry personnel who are ordained in another denomination and these persons are not required to seek admission into The United Church of Canada.  </w:t>
      </w:r>
      <w:r>
        <w:rPr>
          <w:rStyle w:val="eop"/>
          <w:rFonts w:ascii="Calibri" w:hAnsi="Calibri" w:cs="Calibri"/>
        </w:rPr>
        <w:t> </w:t>
      </w:r>
    </w:p>
    <w:p w:rsidR="00C13232" w:rsidP="00C13232" w:rsidRDefault="00C13232" w14:paraId="531F8EB6" w14:textId="77777777">
      <w:pPr>
        <w:pStyle w:val="paragraph"/>
        <w:spacing w:before="120" w:beforeAutospacing="0" w:after="120" w:afterAutospacing="0"/>
        <w:ind w:left="720"/>
        <w:textAlignment w:val="baseline"/>
        <w:rPr>
          <w:rFonts w:ascii="Segoe UI" w:hAnsi="Segoe UI" w:cs="Segoe UI"/>
          <w:sz w:val="18"/>
          <w:szCs w:val="18"/>
        </w:rPr>
      </w:pPr>
      <w:r>
        <w:rPr>
          <w:rStyle w:val="normaltextrun"/>
          <w:rFonts w:ascii="Calibri" w:hAnsi="Calibri" w:cs="Calibri"/>
        </w:rPr>
        <w:t>The pastoral charge supervisor is required to attend all meetings of the governing body.</w:t>
      </w:r>
      <w:r>
        <w:rPr>
          <w:rStyle w:val="eop"/>
          <w:rFonts w:ascii="Calibri" w:hAnsi="Calibri" w:cs="Calibri"/>
        </w:rPr>
        <w:t> </w:t>
      </w:r>
    </w:p>
    <w:p w:rsidRPr="00753C6D" w:rsidR="00753C6D" w:rsidP="07F63688" w:rsidRDefault="000047E0" w14:paraId="2B71CD7C" w14:textId="77777777" w14:noSpellErr="1">
      <w:pPr>
        <w:pStyle w:val="Heading3"/>
        <w:spacing/>
        <w:rPr>
          <w:rStyle w:val="Heading3Char"/>
          <w:rFonts w:ascii="Calibri" w:hAnsi="Calibri" w:eastAsia="Calibri" w:cs="" w:asciiTheme="minorAscii" w:hAnsiTheme="minorAscii" w:eastAsiaTheme="minorAscii" w:cstheme="minorBidi"/>
          <w:color w:val="auto"/>
        </w:rPr>
      </w:pPr>
      <w:bookmarkStart w:name="_Toc1250264310" w:id="1827074238"/>
      <w:r w:rsidR="000047E0">
        <w:rPr/>
        <w:t xml:space="preserve">Lay Led </w:t>
      </w:r>
      <w:r w:rsidR="000047E0">
        <w:rPr/>
        <w:t>CoF</w:t>
      </w:r>
      <w:bookmarkEnd w:id="1827074238"/>
    </w:p>
    <w:p w:rsidRPr="00B66028" w:rsidR="00B66028" w:rsidP="00B66028" w:rsidRDefault="00B66028" w14:paraId="634A9243" w14:textId="77777777">
      <w:pPr>
        <w:spacing w:before="120" w:after="120"/>
        <w:ind w:left="709"/>
        <w:rPr>
          <w:rStyle w:val="eop"/>
          <w:sz w:val="28"/>
          <w:szCs w:val="28"/>
        </w:rPr>
      </w:pPr>
      <w:r w:rsidRPr="00B66028">
        <w:rPr>
          <w:rStyle w:val="normaltextrun"/>
          <w:rFonts w:ascii="Calibri" w:hAnsi="Calibri" w:cs="Calibri"/>
          <w:color w:val="000000"/>
          <w:sz w:val="24"/>
          <w:szCs w:val="24"/>
          <w:shd w:val="clear" w:color="auto" w:fill="FFFFFF"/>
        </w:rPr>
        <w:t>A pastoral charge supervisor is appointed when a pastoral charge chooses not to call or appoint a member of the order of ministry or designated lay minister who has been recognized by the regional council. </w:t>
      </w:r>
      <w:r w:rsidRPr="00B66028">
        <w:rPr>
          <w:rStyle w:val="eop"/>
          <w:rFonts w:ascii="Calibri" w:hAnsi="Calibri" w:cs="Calibri"/>
          <w:color w:val="000000"/>
          <w:sz w:val="24"/>
          <w:szCs w:val="24"/>
          <w:shd w:val="clear" w:color="auto" w:fill="FFFFFF"/>
        </w:rPr>
        <w:t> </w:t>
      </w:r>
    </w:p>
    <w:p w:rsidRPr="00885E4F" w:rsidR="00EC109E" w:rsidP="00EC109E" w:rsidRDefault="00EC109E" w14:paraId="28C4E8D2" w14:textId="77777777" w14:noSpellErr="1">
      <w:pPr>
        <w:pStyle w:val="Heading2"/>
        <w:rPr>
          <w:rStyle w:val="eop"/>
          <w:b w:val="0"/>
          <w:bCs w:val="0"/>
        </w:rPr>
      </w:pPr>
      <w:r w:rsidRPr="07F63688" w:rsidR="00EC109E">
        <w:rPr>
          <w:rStyle w:val="eop"/>
          <w:rFonts w:ascii="Calibri" w:hAnsi="Calibri" w:cs="Calibri"/>
          <w:sz w:val="22"/>
          <w:szCs w:val="22"/>
        </w:rPr>
        <w:t> </w:t>
      </w:r>
      <w:bookmarkStart w:name="_Toc1814495471" w:id="2037240532"/>
      <w:r w:rsidRPr="07F63688" w:rsidR="00EC109E">
        <w:rPr>
          <w:rStyle w:val="eop"/>
        </w:rPr>
        <w:t>Appointment</w:t>
      </w:r>
      <w:bookmarkEnd w:id="2037240532"/>
    </w:p>
    <w:p w:rsidRPr="00A02968" w:rsidR="00EC109E" w:rsidP="00EC109E" w:rsidRDefault="00EC109E" w14:paraId="25248CCB" w14:textId="77777777">
      <w:pPr>
        <w:spacing w:before="60" w:after="0"/>
        <w:textAlignment w:val="baseline"/>
        <w:rPr>
          <w:rStyle w:val="eop"/>
          <w:rFonts w:ascii="Calibri" w:hAnsi="Calibri" w:cs="Calibri"/>
          <w:sz w:val="24"/>
          <w:szCs w:val="24"/>
        </w:rPr>
      </w:pPr>
      <w:r w:rsidRPr="00A02968">
        <w:rPr>
          <w:rStyle w:val="eop"/>
          <w:rFonts w:ascii="Calibri" w:hAnsi="Calibri" w:cs="Calibri"/>
          <w:sz w:val="24"/>
          <w:szCs w:val="24"/>
        </w:rPr>
        <w:t>Pastoral Charge Supervisors will be appointed by the Congregational Support Commission. The Pastoral Charge Supervisors, once appointed, will continue to serve until</w:t>
      </w:r>
    </w:p>
    <w:p w:rsidRPr="00A02968" w:rsidR="00EC109E" w:rsidP="00A15890" w:rsidRDefault="00EC109E" w14:paraId="063A0CAF" w14:textId="77777777">
      <w:pPr>
        <w:pStyle w:val="ListParagraph"/>
        <w:numPr>
          <w:ilvl w:val="0"/>
          <w:numId w:val="17"/>
        </w:numPr>
        <w:spacing w:before="60" w:after="60"/>
        <w:ind w:left="709" w:hanging="284"/>
        <w:contextualSpacing w:val="0"/>
        <w:textAlignment w:val="baseline"/>
        <w:rPr>
          <w:rStyle w:val="eop"/>
          <w:rFonts w:ascii="Calibri" w:hAnsi="Calibri" w:cs="Calibri"/>
          <w:sz w:val="24"/>
          <w:szCs w:val="24"/>
        </w:rPr>
      </w:pPr>
      <w:r w:rsidRPr="00A02968">
        <w:rPr>
          <w:rStyle w:val="eop"/>
          <w:rFonts w:ascii="Calibri" w:hAnsi="Calibri" w:cs="Calibri"/>
          <w:sz w:val="24"/>
          <w:szCs w:val="24"/>
        </w:rPr>
        <w:t xml:space="preserve">there is a “called or appointed” ministry personnel in place not requiring such supervision, OR </w:t>
      </w:r>
    </w:p>
    <w:p w:rsidRPr="00A02968" w:rsidR="00EC109E" w:rsidP="00A15890" w:rsidRDefault="00EC109E" w14:paraId="7C054D3E" w14:textId="77777777">
      <w:pPr>
        <w:pStyle w:val="ListParagraph"/>
        <w:numPr>
          <w:ilvl w:val="0"/>
          <w:numId w:val="17"/>
        </w:numPr>
        <w:spacing w:before="60" w:after="60"/>
        <w:ind w:left="709" w:hanging="284"/>
        <w:contextualSpacing w:val="0"/>
        <w:textAlignment w:val="baseline"/>
        <w:rPr>
          <w:rStyle w:val="eop"/>
          <w:rFonts w:ascii="Calibri" w:hAnsi="Calibri" w:cs="Calibri"/>
          <w:sz w:val="24"/>
          <w:szCs w:val="24"/>
        </w:rPr>
      </w:pPr>
      <w:r w:rsidRPr="00A02968">
        <w:rPr>
          <w:rStyle w:val="eop"/>
          <w:rFonts w:ascii="Calibri" w:hAnsi="Calibri" w:cs="Calibri"/>
          <w:sz w:val="24"/>
          <w:szCs w:val="24"/>
        </w:rPr>
        <w:t>the supervisor gives at least 1 months notice in writing to the Regional Congregational Support Commission of their desire to conclude their appointment as pastoral charge supervisor.</w:t>
      </w:r>
    </w:p>
    <w:p w:rsidRPr="00E9460A" w:rsidR="00403D48" w:rsidP="07F63688" w:rsidRDefault="00403D48" w14:paraId="5D632B30" w14:textId="035CC713">
      <w:pPr>
        <w:pStyle w:val="Normal"/>
        <w:rPr>
          <w:rFonts w:ascii="Calibri" w:hAnsi="Calibri" w:cs="Calibri" w:asciiTheme="minorAscii" w:hAnsiTheme="minorAscii" w:cstheme="minorAscii"/>
          <w:b w:val="0"/>
          <w:bCs w:val="0"/>
          <w:color w:val="auto"/>
          <w:sz w:val="24"/>
          <w:szCs w:val="24"/>
        </w:rPr>
      </w:pPr>
      <w:bookmarkStart w:name="_Toc799755126" w:id="405692062"/>
      <w:r w:rsidRPr="07F63688" w:rsidR="00403D48">
        <w:rPr>
          <w:rStyle w:val="Heading2Char"/>
        </w:rPr>
        <w:t>Qualifications</w:t>
      </w:r>
      <w:bookmarkEnd w:id="405692062"/>
      <w:r w:rsidR="00403D48">
        <w:rPr/>
        <w:t> </w:t>
      </w:r>
      <w:r w:rsidR="00A15890">
        <w:rPr/>
        <w:t>(</w:t>
      </w:r>
      <w:r w:rsidR="0B1610AE">
        <w:rPr/>
        <w:t>took effect</w:t>
      </w:r>
      <w:r w:rsidR="00A15890">
        <w:rPr/>
        <w:t xml:space="preserve"> </w:t>
      </w:r>
      <w:r w:rsidR="61B87F1E">
        <w:rPr/>
        <w:t>January</w:t>
      </w:r>
      <w:r w:rsidR="72B64C52">
        <w:rPr/>
        <w:t xml:space="preserve"> 1, 2024</w:t>
      </w:r>
      <w:r w:rsidR="00A15890">
        <w:rPr/>
        <w:t>)</w:t>
      </w:r>
    </w:p>
    <w:p w:rsidR="00C128F7" w:rsidP="00C128F7" w:rsidRDefault="00C128F7" w14:paraId="01A13A5A" w14:textId="77777777">
      <w:pPr>
        <w:pStyle w:val="paragraph"/>
        <w:spacing w:before="120" w:beforeAutospacing="0" w:after="120" w:afterAutospacing="0"/>
        <w:ind w:firstLine="14"/>
        <w:textAlignment w:val="baseline"/>
        <w:rPr>
          <w:rFonts w:ascii="Segoe UI" w:hAnsi="Segoe UI" w:cs="Segoe UI"/>
          <w:sz w:val="18"/>
          <w:szCs w:val="18"/>
        </w:rPr>
      </w:pPr>
      <w:proofErr w:type="gramStart"/>
      <w:r>
        <w:rPr>
          <w:rStyle w:val="normaltextrun"/>
          <w:rFonts w:ascii="Calibri" w:hAnsi="Calibri" w:cs="Calibri"/>
        </w:rPr>
        <w:t>In order to</w:t>
      </w:r>
      <w:proofErr w:type="gramEnd"/>
      <w:r>
        <w:rPr>
          <w:rStyle w:val="normaltextrun"/>
          <w:rFonts w:ascii="Calibri" w:hAnsi="Calibri" w:cs="Calibri"/>
        </w:rPr>
        <w:t xml:space="preserve"> ensure the safety of the pastoral charge supervisor and the community of faith they are serving certain standards are necessary.  These standards are the same for Ministry personnel serving a congregation through a Call or Appointment.</w:t>
      </w:r>
      <w:r>
        <w:rPr>
          <w:rStyle w:val="eop"/>
          <w:rFonts w:ascii="Calibri" w:hAnsi="Calibri" w:cs="Calibri"/>
        </w:rPr>
        <w:t> </w:t>
      </w:r>
    </w:p>
    <w:p w:rsidR="00C128F7" w:rsidP="00C128F7" w:rsidRDefault="00C128F7" w14:paraId="214836B3" w14:textId="77777777">
      <w:pPr>
        <w:pStyle w:val="paragraph"/>
        <w:spacing w:before="120" w:beforeAutospacing="0" w:after="120" w:afterAutospacing="0"/>
        <w:ind w:firstLine="14"/>
        <w:textAlignment w:val="baseline"/>
        <w:rPr>
          <w:rFonts w:ascii="Segoe UI" w:hAnsi="Segoe UI" w:cs="Segoe UI"/>
          <w:sz w:val="18"/>
          <w:szCs w:val="18"/>
        </w:rPr>
      </w:pPr>
      <w:r>
        <w:rPr>
          <w:rStyle w:val="normaltextrun"/>
          <w:rFonts w:ascii="Calibri" w:hAnsi="Calibri" w:cs="Calibri"/>
        </w:rPr>
        <w:t>The requirements for a pastoral charge supervisor are:</w:t>
      </w:r>
      <w:r>
        <w:rPr>
          <w:rStyle w:val="eop"/>
          <w:rFonts w:ascii="Calibri" w:hAnsi="Calibri" w:cs="Calibri"/>
        </w:rPr>
        <w:t> </w:t>
      </w:r>
    </w:p>
    <w:p w:rsidR="00C128F7" w:rsidP="00C128F7" w:rsidRDefault="00C128F7" w14:paraId="6A673B75" w14:textId="77777777">
      <w:pPr>
        <w:pStyle w:val="paragraph"/>
        <w:numPr>
          <w:ilvl w:val="0"/>
          <w:numId w:val="28"/>
        </w:numPr>
        <w:spacing w:before="0" w:beforeAutospacing="0" w:after="0" w:afterAutospacing="0"/>
        <w:ind w:left="284" w:firstLine="14"/>
        <w:textAlignment w:val="baseline"/>
        <w:rPr>
          <w:rFonts w:ascii="Calibri" w:hAnsi="Calibri" w:cs="Calibri"/>
        </w:rPr>
      </w:pPr>
      <w:r>
        <w:rPr>
          <w:rStyle w:val="normaltextrun"/>
          <w:rFonts w:ascii="Calibri" w:hAnsi="Calibri" w:cs="Calibri"/>
        </w:rPr>
        <w:t>Vulnerable Sector Police Records Check, </w:t>
      </w:r>
      <w:r>
        <w:rPr>
          <w:rStyle w:val="eop"/>
          <w:rFonts w:ascii="Calibri" w:hAnsi="Calibri" w:cs="Calibri"/>
        </w:rPr>
        <w:t> </w:t>
      </w:r>
    </w:p>
    <w:p w:rsidR="00C128F7" w:rsidP="00C128F7" w:rsidRDefault="00C128F7" w14:paraId="1560F26D" w14:textId="77777777">
      <w:pPr>
        <w:pStyle w:val="paragraph"/>
        <w:numPr>
          <w:ilvl w:val="0"/>
          <w:numId w:val="28"/>
        </w:numPr>
        <w:spacing w:before="0" w:beforeAutospacing="0" w:after="0" w:afterAutospacing="0"/>
        <w:ind w:left="284" w:firstLine="14"/>
        <w:textAlignment w:val="baseline"/>
        <w:rPr>
          <w:rFonts w:ascii="Calibri" w:hAnsi="Calibri" w:cs="Calibri"/>
        </w:rPr>
      </w:pPr>
      <w:r>
        <w:rPr>
          <w:rStyle w:val="normaltextrun"/>
          <w:rFonts w:ascii="Calibri" w:hAnsi="Calibri" w:cs="Calibri"/>
        </w:rPr>
        <w:t>Racial Justice Training</w:t>
      </w:r>
      <w:r>
        <w:rPr>
          <w:rStyle w:val="eop"/>
          <w:rFonts w:ascii="Calibri" w:hAnsi="Calibri" w:cs="Calibri"/>
        </w:rPr>
        <w:t> </w:t>
      </w:r>
    </w:p>
    <w:p w:rsidR="00C128F7" w:rsidP="00C128F7" w:rsidRDefault="00C128F7" w14:paraId="43410595" w14:textId="77777777">
      <w:pPr>
        <w:pStyle w:val="paragraph"/>
        <w:numPr>
          <w:ilvl w:val="0"/>
          <w:numId w:val="28"/>
        </w:numPr>
        <w:spacing w:before="0" w:beforeAutospacing="0" w:after="0" w:afterAutospacing="0"/>
        <w:ind w:left="284" w:firstLine="14"/>
        <w:textAlignment w:val="baseline"/>
        <w:rPr>
          <w:rFonts w:ascii="Calibri" w:hAnsi="Calibri" w:cs="Calibri"/>
        </w:rPr>
      </w:pPr>
      <w:r>
        <w:rPr>
          <w:rStyle w:val="normaltextrun"/>
          <w:rFonts w:ascii="Calibri" w:hAnsi="Calibri" w:cs="Calibri"/>
        </w:rPr>
        <w:t>Boundaries Training, and </w:t>
      </w:r>
      <w:r>
        <w:rPr>
          <w:rStyle w:val="eop"/>
          <w:rFonts w:ascii="Calibri" w:hAnsi="Calibri" w:cs="Calibri"/>
        </w:rPr>
        <w:t> </w:t>
      </w:r>
    </w:p>
    <w:p w:rsidR="00C128F7" w:rsidP="00C128F7" w:rsidRDefault="00C128F7" w14:paraId="307FF1A2" w14:textId="77777777">
      <w:pPr>
        <w:pStyle w:val="paragraph"/>
        <w:numPr>
          <w:ilvl w:val="0"/>
          <w:numId w:val="28"/>
        </w:numPr>
        <w:spacing w:before="0" w:beforeAutospacing="0" w:after="0" w:afterAutospacing="0"/>
        <w:ind w:left="284" w:firstLine="14"/>
        <w:textAlignment w:val="baseline"/>
        <w:rPr>
          <w:rFonts w:ascii="Calibri" w:hAnsi="Calibri" w:cs="Calibri"/>
        </w:rPr>
      </w:pPr>
      <w:r>
        <w:rPr>
          <w:rStyle w:val="normaltextrun"/>
          <w:rFonts w:ascii="Calibri" w:hAnsi="Calibri" w:cs="Calibri"/>
        </w:rPr>
        <w:t>PCS CHURCHx Course</w:t>
      </w:r>
      <w:r>
        <w:rPr>
          <w:rStyle w:val="eop"/>
          <w:rFonts w:ascii="Calibri" w:hAnsi="Calibri" w:cs="Calibri"/>
        </w:rPr>
        <w:t> </w:t>
      </w:r>
    </w:p>
    <w:p w:rsidR="00C128F7" w:rsidP="00C128F7" w:rsidRDefault="00C128F7" w14:paraId="376598C9" w14:textId="77777777">
      <w:pPr>
        <w:pStyle w:val="paragraph"/>
        <w:spacing w:before="120" w:beforeAutospacing="0" w:after="120" w:afterAutospacing="0"/>
        <w:ind w:firstLine="14"/>
        <w:textAlignment w:val="baseline"/>
        <w:rPr>
          <w:rFonts w:ascii="Segoe UI" w:hAnsi="Segoe UI" w:cs="Segoe UI"/>
          <w:sz w:val="18"/>
          <w:szCs w:val="18"/>
        </w:rPr>
      </w:pPr>
      <w:r>
        <w:rPr>
          <w:rStyle w:val="normaltextrun"/>
          <w:rFonts w:ascii="Calibri" w:hAnsi="Calibri" w:cs="Calibri"/>
        </w:rPr>
        <w:t>Active ministry personnel will already have met these requirements. Retired ministry personnel and lay members will have to fulfill these requirements before appointment.  </w:t>
      </w:r>
      <w:r>
        <w:rPr>
          <w:rStyle w:val="eop"/>
          <w:rFonts w:ascii="Calibri" w:hAnsi="Calibri" w:cs="Calibri"/>
        </w:rPr>
        <w:t> </w:t>
      </w:r>
    </w:p>
    <w:p w:rsidR="00C128F7" w:rsidP="00C128F7" w:rsidRDefault="00C128F7" w14:paraId="4FA3350E" w14:textId="77777777">
      <w:pPr>
        <w:pStyle w:val="paragraph"/>
        <w:spacing w:before="120" w:beforeAutospacing="0" w:after="120" w:afterAutospacing="0"/>
        <w:ind w:firstLine="14"/>
        <w:textAlignment w:val="baseline"/>
        <w:rPr>
          <w:rFonts w:ascii="Segoe UI" w:hAnsi="Segoe UI" w:cs="Segoe UI"/>
          <w:sz w:val="18"/>
          <w:szCs w:val="18"/>
        </w:rPr>
      </w:pPr>
      <w:r>
        <w:rPr>
          <w:rStyle w:val="normaltextrun"/>
          <w:rFonts w:ascii="Calibri" w:hAnsi="Calibri" w:cs="Calibri"/>
        </w:rPr>
        <w:t>Regional Council will pay for training and police record checks for retired and lay members who are approved to be PCSs.</w:t>
      </w:r>
      <w:r>
        <w:rPr>
          <w:rStyle w:val="eop"/>
          <w:rFonts w:ascii="Calibri" w:hAnsi="Calibri" w:cs="Calibri"/>
        </w:rPr>
        <w:t> </w:t>
      </w:r>
    </w:p>
    <w:p w:rsidR="00C128F7" w:rsidP="00C128F7" w:rsidRDefault="00C128F7" w14:paraId="4337325A" w14:textId="77777777">
      <w:pPr>
        <w:pStyle w:val="paragraph"/>
        <w:spacing w:before="120" w:beforeAutospacing="0" w:after="120" w:afterAutospacing="0"/>
        <w:ind w:firstLine="14"/>
        <w:textAlignment w:val="baseline"/>
        <w:rPr>
          <w:rFonts w:ascii="Segoe UI" w:hAnsi="Segoe UI" w:cs="Segoe UI"/>
          <w:sz w:val="18"/>
          <w:szCs w:val="18"/>
        </w:rPr>
      </w:pPr>
      <w:r>
        <w:rPr>
          <w:rStyle w:val="normaltextrun"/>
          <w:rFonts w:ascii="Calibri" w:hAnsi="Calibri" w:cs="Calibri"/>
        </w:rPr>
        <w:t>Cost of requirements will be reimbursed through the expense sheet with receipt.  Expense sheets are available from the Minister, Congregational Support. Please provide proof of Vulnerable Sector Police Records Check to the Minister, Congregational Support.</w:t>
      </w:r>
      <w:r>
        <w:rPr>
          <w:rStyle w:val="eop"/>
          <w:rFonts w:ascii="Calibri" w:hAnsi="Calibri" w:cs="Calibri"/>
        </w:rPr>
        <w:t> </w:t>
      </w:r>
    </w:p>
    <w:p w:rsidR="00060384" w:rsidP="07F63688" w:rsidRDefault="00060384" w14:paraId="7EAB11B4" w14:textId="2E94D2F6">
      <w:pPr>
        <w:pStyle w:val="Normal"/>
        <w:rPr>
          <w:rFonts w:ascii="Calibri" w:hAnsi="Calibri" w:cs="Calibri" w:asciiTheme="minorAscii" w:hAnsiTheme="minorAscii" w:cstheme="minorAscii"/>
          <w:b w:val="0"/>
          <w:bCs w:val="0"/>
          <w:color w:val="auto"/>
          <w:sz w:val="24"/>
          <w:szCs w:val="24"/>
        </w:rPr>
      </w:pPr>
      <w:bookmarkStart w:name="_Toc193646969" w:id="858202689"/>
      <w:r w:rsidRPr="07F63688" w:rsidR="00060384">
        <w:rPr>
          <w:rStyle w:val="Heading2Char"/>
        </w:rPr>
        <w:t>Costs of Pastoral Charge Supervision to the Community of Faith</w:t>
      </w:r>
      <w:bookmarkEnd w:id="858202689"/>
      <w:r w:rsidRPr="07F63688" w:rsidR="00060384">
        <w:rPr>
          <w:rStyle w:val="Heading2Char"/>
        </w:rPr>
        <w:t> </w:t>
      </w:r>
      <w:r w:rsidRPr="07F63688" w:rsidR="4F8D2036">
        <w:rPr>
          <w:rFonts w:ascii="Calibri" w:hAnsi="Calibri" w:cs="Calibri" w:asciiTheme="minorAscii" w:hAnsiTheme="minorAscii" w:cstheme="minorAscii"/>
          <w:b w:val="0"/>
          <w:bCs w:val="0"/>
          <w:color w:val="auto"/>
          <w:sz w:val="24"/>
          <w:szCs w:val="24"/>
        </w:rPr>
        <w:t xml:space="preserve">(took effect </w:t>
      </w:r>
      <w:r w:rsidRPr="07F63688" w:rsidR="4F8D2036">
        <w:rPr>
          <w:rFonts w:ascii="Calibri" w:hAnsi="Calibri" w:cs="Calibri" w:asciiTheme="minorAscii" w:hAnsiTheme="minorAscii" w:cstheme="minorAscii"/>
          <w:b w:val="0"/>
          <w:bCs w:val="0"/>
          <w:color w:val="auto"/>
          <w:sz w:val="24"/>
          <w:szCs w:val="24"/>
        </w:rPr>
        <w:t>Jan</w:t>
      </w:r>
      <w:r w:rsidRPr="07F63688" w:rsidR="1A7B000E">
        <w:rPr>
          <w:rFonts w:ascii="Calibri" w:hAnsi="Calibri" w:cs="Calibri" w:asciiTheme="minorAscii" w:hAnsiTheme="minorAscii" w:cstheme="minorAscii"/>
          <w:b w:val="0"/>
          <w:bCs w:val="0"/>
          <w:color w:val="auto"/>
          <w:sz w:val="24"/>
          <w:szCs w:val="24"/>
        </w:rPr>
        <w:t>.</w:t>
      </w:r>
      <w:r w:rsidRPr="07F63688" w:rsidR="4F8D2036">
        <w:rPr>
          <w:rFonts w:ascii="Calibri" w:hAnsi="Calibri" w:cs="Calibri" w:asciiTheme="minorAscii" w:hAnsiTheme="minorAscii" w:cstheme="minorAscii"/>
          <w:b w:val="0"/>
          <w:bCs w:val="0"/>
          <w:color w:val="auto"/>
          <w:sz w:val="24"/>
          <w:szCs w:val="24"/>
        </w:rPr>
        <w:t xml:space="preserve"> 1, </w:t>
      </w:r>
      <w:r w:rsidRPr="07F63688" w:rsidR="4F8D2036">
        <w:rPr>
          <w:rFonts w:ascii="Calibri" w:hAnsi="Calibri" w:cs="Calibri" w:asciiTheme="minorAscii" w:hAnsiTheme="minorAscii" w:cstheme="minorAscii"/>
          <w:b w:val="0"/>
          <w:bCs w:val="0"/>
          <w:color w:val="auto"/>
          <w:sz w:val="24"/>
          <w:szCs w:val="24"/>
        </w:rPr>
        <w:t>2024)</w:t>
      </w:r>
    </w:p>
    <w:p w:rsidRPr="00A02968" w:rsidR="00060384" w:rsidP="00403D48" w:rsidRDefault="00060384" w14:paraId="723DB065" w14:textId="77777777">
      <w:pPr>
        <w:pStyle w:val="paragraph"/>
        <w:spacing w:before="120" w:beforeAutospacing="0" w:after="0" w:afterAutospacing="0"/>
        <w:textAlignment w:val="baseline"/>
        <w:rPr>
          <w:rFonts w:asciiTheme="minorHAnsi" w:hAnsiTheme="minorHAnsi" w:cstheme="minorHAnsi"/>
        </w:rPr>
      </w:pPr>
      <w:r w:rsidRPr="00A02968">
        <w:rPr>
          <w:rStyle w:val="normaltextrun"/>
          <w:rFonts w:asciiTheme="minorHAnsi" w:hAnsiTheme="minorHAnsi" w:cstheme="minorHAnsi"/>
          <w:lang w:val="en-US"/>
        </w:rPr>
        <w:t>A Community of Faith receiving supervision is responsible to provide an honourarium based on $30 per hour to the Pastoral Charge Supervisor. This includes meetings of the Governing Body, Trustees, Congregation and Pastoral Charge. In a multi-point pastoral charge the communities of faith will have to determine how pastoral charge supervisors are paid. </w:t>
      </w:r>
      <w:r w:rsidRPr="00A02968">
        <w:rPr>
          <w:rStyle w:val="eop"/>
          <w:rFonts w:asciiTheme="minorHAnsi" w:hAnsiTheme="minorHAnsi" w:cstheme="minorHAnsi"/>
        </w:rPr>
        <w:t> </w:t>
      </w:r>
    </w:p>
    <w:p w:rsidRPr="00A02968" w:rsidR="00060384" w:rsidP="00403D48" w:rsidRDefault="00060384" w14:paraId="43A4FD04" w14:textId="77777777">
      <w:pPr>
        <w:pStyle w:val="paragraph"/>
        <w:spacing w:before="120" w:beforeAutospacing="0" w:after="0" w:afterAutospacing="0"/>
        <w:textAlignment w:val="baseline"/>
        <w:rPr>
          <w:rFonts w:asciiTheme="minorHAnsi" w:hAnsiTheme="minorHAnsi" w:cstheme="minorHAnsi"/>
        </w:rPr>
      </w:pPr>
      <w:r w:rsidRPr="00A02968">
        <w:rPr>
          <w:rStyle w:val="normaltextrun"/>
          <w:rFonts w:asciiTheme="minorHAnsi" w:hAnsiTheme="minorHAnsi" w:cstheme="minorHAnsi"/>
          <w:lang w:val="en-US"/>
        </w:rPr>
        <w:t>Travel time to and from a CoF is not covered by the hourly rate.</w:t>
      </w:r>
      <w:r w:rsidRPr="00A02968">
        <w:rPr>
          <w:rStyle w:val="eop"/>
          <w:rFonts w:asciiTheme="minorHAnsi" w:hAnsiTheme="minorHAnsi" w:cstheme="minorHAnsi"/>
        </w:rPr>
        <w:t> </w:t>
      </w:r>
    </w:p>
    <w:p w:rsidRPr="00A02968" w:rsidR="00060384" w:rsidP="00403D48" w:rsidRDefault="00060384" w14:paraId="2B8B52B4" w14:textId="77777777">
      <w:pPr>
        <w:pStyle w:val="paragraph"/>
        <w:spacing w:before="120" w:beforeAutospacing="0" w:after="0" w:afterAutospacing="0"/>
        <w:textAlignment w:val="baseline"/>
        <w:rPr>
          <w:rFonts w:asciiTheme="minorHAnsi" w:hAnsiTheme="minorHAnsi" w:cstheme="minorHAnsi"/>
        </w:rPr>
      </w:pPr>
      <w:r w:rsidRPr="00A02968">
        <w:rPr>
          <w:rStyle w:val="normaltextrun"/>
          <w:rFonts w:asciiTheme="minorHAnsi" w:hAnsiTheme="minorHAnsi" w:cstheme="minorHAnsi"/>
          <w:lang w:val="en-US"/>
        </w:rPr>
        <w:t>Pastoral charge supervisors are to submit their hours to the community of faith on an agreed upon frequency and not less than 2 times per year.</w:t>
      </w:r>
      <w:r w:rsidRPr="00A02968">
        <w:rPr>
          <w:rStyle w:val="eop"/>
          <w:rFonts w:asciiTheme="minorHAnsi" w:hAnsiTheme="minorHAnsi" w:cstheme="minorHAnsi"/>
        </w:rPr>
        <w:t> </w:t>
      </w:r>
    </w:p>
    <w:p w:rsidRPr="00A02968" w:rsidR="00060384" w:rsidP="00403D48" w:rsidRDefault="00060384" w14:paraId="1AF08B79" w14:textId="77777777">
      <w:pPr>
        <w:pStyle w:val="paragraph"/>
        <w:spacing w:before="120" w:beforeAutospacing="0" w:after="0" w:afterAutospacing="0"/>
        <w:textAlignment w:val="baseline"/>
        <w:rPr>
          <w:rFonts w:asciiTheme="minorHAnsi" w:hAnsiTheme="minorHAnsi" w:cstheme="minorHAnsi"/>
        </w:rPr>
      </w:pPr>
      <w:r w:rsidRPr="00A02968">
        <w:rPr>
          <w:rStyle w:val="normaltextrun"/>
          <w:rFonts w:asciiTheme="minorHAnsi" w:hAnsiTheme="minorHAnsi" w:cstheme="minorHAnsi"/>
          <w:lang w:val="en-US"/>
        </w:rPr>
        <w:t xml:space="preserve">Given that in most cases the pastoral charge is without clergy or receiving reimbursement for restorative care these expenses should not be burdensome.  If it is anticipated to result in financial difficulties in the Community of Faith, a request may be made in writing from the governing body of the Community of Faith to the Regional Council Congregational Support </w:t>
      </w:r>
      <w:r w:rsidRPr="00A02968">
        <w:rPr>
          <w:rStyle w:val="normaltextrun"/>
          <w:rFonts w:asciiTheme="minorHAnsi" w:hAnsiTheme="minorHAnsi" w:cstheme="minorHAnsi"/>
          <w:lang w:val="en-US"/>
        </w:rPr>
        <w:lastRenderedPageBreak/>
        <w:t>Commission for further conversation (potentially about assistance from the Region with payment or about the viability of the Community of Faith).  </w:t>
      </w:r>
      <w:r w:rsidRPr="00A02968">
        <w:rPr>
          <w:rStyle w:val="eop"/>
          <w:rFonts w:asciiTheme="minorHAnsi" w:hAnsiTheme="minorHAnsi" w:cstheme="minorHAnsi"/>
        </w:rPr>
        <w:t> </w:t>
      </w:r>
    </w:p>
    <w:p w:rsidRPr="00A02968" w:rsidR="00060384" w:rsidP="00403D48" w:rsidRDefault="00060384" w14:paraId="192370C2" w14:textId="77777777">
      <w:pPr>
        <w:pStyle w:val="paragraph"/>
        <w:spacing w:before="120" w:beforeAutospacing="0" w:after="0" w:afterAutospacing="0"/>
        <w:textAlignment w:val="baseline"/>
        <w:rPr>
          <w:rFonts w:asciiTheme="minorHAnsi" w:hAnsiTheme="minorHAnsi" w:cstheme="minorHAnsi"/>
        </w:rPr>
      </w:pPr>
      <w:r w:rsidRPr="00A02968">
        <w:rPr>
          <w:rStyle w:val="normaltextrun"/>
          <w:rFonts w:asciiTheme="minorHAnsi" w:hAnsiTheme="minorHAnsi" w:cstheme="minorHAnsi"/>
          <w:lang w:val="en-US"/>
        </w:rPr>
        <w:t>It is both expected and encouraged that supervision will take place by electronic means, or phone as much as possible.</w:t>
      </w:r>
      <w:r w:rsidRPr="00A02968">
        <w:rPr>
          <w:rStyle w:val="eop"/>
          <w:rFonts w:asciiTheme="minorHAnsi" w:hAnsiTheme="minorHAnsi" w:cstheme="minorHAnsi"/>
        </w:rPr>
        <w:t> </w:t>
      </w:r>
    </w:p>
    <w:p w:rsidRPr="00A02968" w:rsidR="00060384" w:rsidP="00E9460A" w:rsidRDefault="00060384" w14:paraId="7FA9871B" w14:textId="77777777">
      <w:pPr>
        <w:pStyle w:val="paragraph"/>
        <w:numPr>
          <w:ilvl w:val="0"/>
          <w:numId w:val="26"/>
        </w:numPr>
        <w:spacing w:before="60" w:beforeAutospacing="0" w:after="0" w:afterAutospacing="0"/>
        <w:textAlignment w:val="baseline"/>
        <w:rPr>
          <w:rFonts w:asciiTheme="minorHAnsi" w:hAnsiTheme="minorHAnsi" w:cstheme="minorHAnsi"/>
        </w:rPr>
      </w:pPr>
      <w:r w:rsidRPr="00A02968">
        <w:rPr>
          <w:rStyle w:val="normaltextrun"/>
          <w:rFonts w:asciiTheme="minorHAnsi" w:hAnsiTheme="minorHAnsi" w:cstheme="minorHAnsi"/>
          <w:lang w:val="en-US"/>
        </w:rPr>
        <w:t>community of faith will be responsible for preparing a T4A according to Canada Revenue requirements</w:t>
      </w:r>
      <w:r w:rsidRPr="00A02968">
        <w:rPr>
          <w:rStyle w:val="normaltextrun"/>
          <w:rFonts w:asciiTheme="minorHAnsi" w:hAnsiTheme="minorHAnsi" w:cstheme="minorHAnsi"/>
        </w:rPr>
        <w:t>.</w:t>
      </w:r>
      <w:r w:rsidRPr="00A02968">
        <w:rPr>
          <w:rStyle w:val="eop"/>
          <w:rFonts w:asciiTheme="minorHAnsi" w:hAnsiTheme="minorHAnsi" w:cstheme="minorHAnsi"/>
        </w:rPr>
        <w:t> </w:t>
      </w:r>
    </w:p>
    <w:p w:rsidRPr="00A02968" w:rsidR="00060384" w:rsidP="0090305F" w:rsidRDefault="00060384" w14:paraId="25B125B3" w14:textId="77777777">
      <w:pPr>
        <w:pStyle w:val="paragraph"/>
        <w:spacing w:before="120" w:beforeAutospacing="0" w:after="0" w:afterAutospacing="0"/>
        <w:ind w:left="1125" w:hanging="1125"/>
        <w:textAlignment w:val="baseline"/>
        <w:rPr>
          <w:rFonts w:asciiTheme="minorHAnsi" w:hAnsiTheme="minorHAnsi" w:cstheme="minorHAnsi"/>
        </w:rPr>
      </w:pPr>
      <w:r w:rsidRPr="00A02968">
        <w:rPr>
          <w:rStyle w:val="normaltextrun"/>
          <w:rFonts w:asciiTheme="minorHAnsi" w:hAnsiTheme="minorHAnsi" w:cstheme="minorHAnsi"/>
          <w:b/>
          <w:bCs/>
        </w:rPr>
        <w:t>Note:</w:t>
      </w:r>
      <w:r w:rsidRPr="00A02968">
        <w:rPr>
          <w:rStyle w:val="normaltextrun"/>
          <w:rFonts w:asciiTheme="minorHAnsi" w:hAnsiTheme="minorHAnsi" w:cstheme="minorHAnsi"/>
        </w:rPr>
        <w:t>  PCS mileage is covered by the regional council.</w:t>
      </w:r>
      <w:r w:rsidRPr="00A02968">
        <w:rPr>
          <w:rStyle w:val="eop"/>
          <w:rFonts w:asciiTheme="minorHAnsi" w:hAnsiTheme="minorHAnsi" w:cstheme="minorHAnsi"/>
        </w:rPr>
        <w:t> </w:t>
      </w:r>
    </w:p>
    <w:p w:rsidRPr="00A02968" w:rsidR="00060384" w:rsidP="0090305F" w:rsidRDefault="00060384" w14:paraId="1800067E" w14:textId="77777777">
      <w:pPr>
        <w:pStyle w:val="paragraph"/>
        <w:spacing w:before="120" w:beforeAutospacing="0" w:after="0" w:afterAutospacing="0"/>
        <w:textAlignment w:val="baseline"/>
        <w:rPr>
          <w:rFonts w:asciiTheme="minorHAnsi" w:hAnsiTheme="minorHAnsi" w:cstheme="minorHAnsi"/>
        </w:rPr>
      </w:pPr>
      <w:r w:rsidRPr="00A02968">
        <w:rPr>
          <w:rStyle w:val="normaltextrun"/>
          <w:rFonts w:asciiTheme="minorHAnsi" w:hAnsiTheme="minorHAnsi" w:cstheme="minorHAnsi"/>
        </w:rPr>
        <w:t>In the rare case where regional council staff are the PCS the congregation is expected to donate to Mission and Service in the equivalent amount of the hours supervised. Please note that this is only when a staff member is the assigned Pastoral Charge Supervisor.</w:t>
      </w:r>
      <w:r w:rsidRPr="00A02968">
        <w:rPr>
          <w:rStyle w:val="eop"/>
          <w:rFonts w:asciiTheme="minorHAnsi" w:hAnsiTheme="minorHAnsi" w:cstheme="minorHAnsi"/>
        </w:rPr>
        <w:t> </w:t>
      </w:r>
    </w:p>
    <w:p w:rsidRPr="00A02968" w:rsidR="00060384" w:rsidP="0090305F" w:rsidRDefault="00060384" w14:paraId="7CC9D84A" w14:textId="64835216">
      <w:pPr>
        <w:pStyle w:val="paragraph"/>
        <w:spacing w:before="120" w:beforeAutospacing="0" w:after="0" w:afterAutospacing="0"/>
        <w:textAlignment w:val="baseline"/>
        <w:rPr>
          <w:rFonts w:asciiTheme="minorHAnsi" w:hAnsiTheme="minorHAnsi" w:cstheme="minorHAnsi"/>
        </w:rPr>
      </w:pPr>
      <w:r w:rsidRPr="00A02968">
        <w:rPr>
          <w:rStyle w:val="eop"/>
          <w:rFonts w:asciiTheme="minorHAnsi" w:hAnsiTheme="minorHAnsi" w:cstheme="minorHAnsi"/>
        </w:rPr>
        <w:t> </w:t>
      </w:r>
      <w:r w:rsidRPr="00A02968">
        <w:rPr>
          <w:rStyle w:val="normaltextrun"/>
          <w:rFonts w:asciiTheme="minorHAnsi" w:hAnsiTheme="minorHAnsi" w:cstheme="minorHAnsi"/>
          <w:color w:val="000000"/>
        </w:rPr>
        <w:t>The Congregational Support Commission will pick up the cost for applicant for admission as part of its commitment to diversity.</w:t>
      </w:r>
      <w:r w:rsidRPr="00A02968">
        <w:rPr>
          <w:rStyle w:val="eop"/>
          <w:rFonts w:asciiTheme="minorHAnsi" w:hAnsiTheme="minorHAnsi" w:cstheme="minorHAnsi"/>
          <w:color w:val="000000"/>
        </w:rPr>
        <w:t> </w:t>
      </w:r>
    </w:p>
    <w:p w:rsidRPr="00A02968" w:rsidR="00060384" w:rsidP="0090305F" w:rsidRDefault="00060384" w14:paraId="667B81AC" w14:textId="77777777">
      <w:pPr>
        <w:pStyle w:val="paragraph"/>
        <w:spacing w:before="120" w:beforeAutospacing="0" w:after="0" w:afterAutospacing="0"/>
        <w:textAlignment w:val="baseline"/>
        <w:rPr>
          <w:rFonts w:asciiTheme="minorHAnsi" w:hAnsiTheme="minorHAnsi" w:cstheme="minorHAnsi"/>
        </w:rPr>
      </w:pPr>
      <w:r w:rsidRPr="00A02968">
        <w:rPr>
          <w:rStyle w:val="normaltextrun"/>
          <w:rFonts w:asciiTheme="minorHAnsi" w:hAnsiTheme="minorHAnsi" w:cstheme="minorHAnsi"/>
          <w:b/>
          <w:bCs/>
        </w:rPr>
        <w:t>Remuneration:</w:t>
      </w:r>
      <w:r w:rsidRPr="00A02968">
        <w:rPr>
          <w:rStyle w:val="normaltextrun"/>
          <w:rFonts w:asciiTheme="minorHAnsi" w:hAnsiTheme="minorHAnsi" w:cstheme="minorHAnsi"/>
        </w:rPr>
        <w:t xml:space="preserve"> if a PCS does not wish to receive the renumeration they should donate it to Mission and Service.</w:t>
      </w:r>
      <w:r w:rsidRPr="00A02968">
        <w:rPr>
          <w:rStyle w:val="eop"/>
          <w:rFonts w:asciiTheme="minorHAnsi" w:hAnsiTheme="minorHAnsi" w:cstheme="minorHAnsi"/>
        </w:rPr>
        <w:t> </w:t>
      </w:r>
    </w:p>
    <w:p w:rsidRPr="00A02968" w:rsidR="007406D0" w:rsidP="07F63688" w:rsidRDefault="007406D0" w14:paraId="50BED1DF" w14:textId="77777777" w14:noSpellErr="1">
      <w:pPr>
        <w:pStyle w:val="Heading1"/>
        <w:spacing w:before="240"/>
        <w:rPr>
          <w:rFonts w:ascii="Calibri" w:hAnsi="Calibri" w:cs="Calibri" w:asciiTheme="minorAscii" w:hAnsiTheme="minorAscii" w:cstheme="minorAscii"/>
          <w:sz w:val="24"/>
          <w:szCs w:val="24"/>
        </w:rPr>
      </w:pPr>
      <w:bookmarkStart w:name="_Toc1502316738" w:id="23789016"/>
      <w:r w:rsidRPr="07F63688" w:rsidR="007406D0">
        <w:rPr>
          <w:rFonts w:ascii="Calibri" w:hAnsi="Calibri" w:cs="Calibri" w:asciiTheme="minorAscii" w:hAnsiTheme="minorAscii" w:cstheme="minorAscii"/>
          <w:sz w:val="24"/>
          <w:szCs w:val="24"/>
        </w:rPr>
        <w:t>Responsibilities/Tasks:</w:t>
      </w:r>
      <w:bookmarkEnd w:id="23789016"/>
    </w:p>
    <w:p w:rsidRPr="0052248A" w:rsidR="007406D0" w:rsidP="00F5387C" w:rsidRDefault="007406D0" w14:paraId="50BED1E0" w14:textId="77777777">
      <w:pPr>
        <w:pStyle w:val="ListParagraph"/>
        <w:spacing w:after="120"/>
        <w:ind w:left="0"/>
        <w:rPr>
          <w:rFonts w:cstheme="minorHAnsi"/>
          <w:sz w:val="24"/>
          <w:szCs w:val="24"/>
        </w:rPr>
      </w:pPr>
      <w:r w:rsidRPr="0052248A">
        <w:rPr>
          <w:rFonts w:cstheme="minorHAnsi"/>
          <w:sz w:val="24"/>
          <w:szCs w:val="24"/>
        </w:rPr>
        <w:t>The six areas of responsibility o</w:t>
      </w:r>
      <w:r w:rsidRPr="0052248A" w:rsidR="00C56A39">
        <w:rPr>
          <w:rFonts w:cstheme="minorHAnsi"/>
          <w:sz w:val="24"/>
          <w:szCs w:val="24"/>
        </w:rPr>
        <w:t>utlined in The Manual are broad in nature.  Carrying out these responsibilities may involve a variety of tasks.  A co-operative relationship and good system of communication between the appointed supervisor and the pastoral charge will help facilitate this work.</w:t>
      </w:r>
    </w:p>
    <w:p w:rsidR="00F324AA" w:rsidP="00F5387C" w:rsidRDefault="00C56A39" w14:paraId="50BED1E1" w14:textId="77777777" w14:noSpellErr="1">
      <w:pPr>
        <w:pStyle w:val="Heading2"/>
        <w:spacing w:before="120" w:after="60"/>
      </w:pPr>
      <w:bookmarkStart w:name="_Toc1258445352" w:id="1897643383"/>
      <w:r w:rsidR="00C56A39">
        <w:rPr/>
        <w:t>Role</w:t>
      </w:r>
      <w:bookmarkEnd w:id="1897643383"/>
      <w:r w:rsidR="00C56A39">
        <w:rPr/>
        <w:t xml:space="preserve">  </w:t>
      </w:r>
    </w:p>
    <w:p w:rsidRPr="0052248A" w:rsidR="00C56A39" w:rsidP="00F5387C" w:rsidRDefault="00C56A39" w14:paraId="50BED1E2" w14:textId="77777777">
      <w:pPr>
        <w:pStyle w:val="ListParagraph"/>
        <w:spacing w:before="60" w:after="0"/>
        <w:ind w:left="0"/>
        <w:contextualSpacing w:val="0"/>
        <w:rPr>
          <w:rFonts w:cstheme="minorHAnsi"/>
          <w:sz w:val="24"/>
          <w:szCs w:val="24"/>
        </w:rPr>
      </w:pPr>
      <w:r w:rsidRPr="0052248A">
        <w:rPr>
          <w:rFonts w:cstheme="minorHAnsi"/>
          <w:sz w:val="24"/>
          <w:szCs w:val="24"/>
        </w:rPr>
        <w:t>The pastoral charge supervisor:</w:t>
      </w:r>
    </w:p>
    <w:p w:rsidRPr="0052248A" w:rsidR="00C56A39" w:rsidP="000901A0" w:rsidRDefault="00C56A39" w14:paraId="50BED1E3" w14:textId="77777777">
      <w:pPr>
        <w:pStyle w:val="ListParagraph"/>
        <w:numPr>
          <w:ilvl w:val="0"/>
          <w:numId w:val="2"/>
        </w:numPr>
        <w:spacing w:after="120"/>
        <w:contextualSpacing w:val="0"/>
        <w:rPr>
          <w:rFonts w:cstheme="minorHAnsi"/>
          <w:sz w:val="24"/>
          <w:szCs w:val="24"/>
        </w:rPr>
      </w:pPr>
      <w:r w:rsidRPr="0052248A">
        <w:rPr>
          <w:rFonts w:cstheme="minorHAnsi"/>
          <w:sz w:val="24"/>
          <w:szCs w:val="24"/>
        </w:rPr>
        <w:t xml:space="preserve">oversees the work and ministry of the pastoral charge.  </w:t>
      </w:r>
    </w:p>
    <w:p w:rsidRPr="0052248A" w:rsidR="00C56A39" w:rsidP="00F324AA" w:rsidRDefault="00964E7D" w14:paraId="50BED1E4" w14:textId="77777777">
      <w:pPr>
        <w:pStyle w:val="ListParagraph"/>
        <w:numPr>
          <w:ilvl w:val="0"/>
          <w:numId w:val="2"/>
        </w:numPr>
        <w:spacing w:before="120" w:after="120"/>
        <w:contextualSpacing w:val="0"/>
        <w:rPr>
          <w:rFonts w:cstheme="minorHAnsi"/>
          <w:sz w:val="24"/>
          <w:szCs w:val="24"/>
        </w:rPr>
      </w:pPr>
      <w:r w:rsidRPr="0052248A">
        <w:rPr>
          <w:rFonts w:cstheme="minorHAnsi"/>
          <w:sz w:val="24"/>
          <w:szCs w:val="24"/>
        </w:rPr>
        <w:t xml:space="preserve">is automatically </w:t>
      </w:r>
      <w:r w:rsidR="001B665A">
        <w:rPr>
          <w:rFonts w:cstheme="minorHAnsi"/>
          <w:sz w:val="24"/>
          <w:szCs w:val="24"/>
        </w:rPr>
        <w:t>a trustee (G.3.3.3c</w:t>
      </w:r>
      <w:r w:rsidRPr="0052248A" w:rsidR="00C06922">
        <w:rPr>
          <w:rFonts w:cstheme="minorHAnsi"/>
          <w:sz w:val="24"/>
          <w:szCs w:val="24"/>
        </w:rPr>
        <w:t>c) and must be granted access to trustee records upon request. (G.3.4.3</w:t>
      </w:r>
      <w:r w:rsidR="001B665A">
        <w:rPr>
          <w:rFonts w:cstheme="minorHAnsi"/>
          <w:sz w:val="24"/>
          <w:szCs w:val="24"/>
        </w:rPr>
        <w:t>.</w:t>
      </w:r>
      <w:r w:rsidRPr="0052248A" w:rsidR="00C06922">
        <w:rPr>
          <w:rFonts w:cstheme="minorHAnsi"/>
          <w:sz w:val="24"/>
          <w:szCs w:val="24"/>
        </w:rPr>
        <w:t>c</w:t>
      </w:r>
      <w:r w:rsidR="001B665A">
        <w:rPr>
          <w:rFonts w:cstheme="minorHAnsi"/>
          <w:sz w:val="24"/>
          <w:szCs w:val="24"/>
        </w:rPr>
        <w:t>.</w:t>
      </w:r>
      <w:r w:rsidRPr="0052248A" w:rsidR="00C06922">
        <w:rPr>
          <w:rFonts w:cstheme="minorHAnsi"/>
          <w:sz w:val="24"/>
          <w:szCs w:val="24"/>
        </w:rPr>
        <w:t>iv)</w:t>
      </w:r>
    </w:p>
    <w:p w:rsidR="00F324AA" w:rsidP="007C389B" w:rsidRDefault="00C56A39" w14:paraId="50BED1E5" w14:textId="5C797CFB" w14:noSpellErr="1">
      <w:pPr>
        <w:pStyle w:val="Heading2"/>
        <w:spacing w:before="120" w:after="60"/>
      </w:pPr>
      <w:bookmarkStart w:name="_Toc262283628" w:id="1495667535"/>
      <w:r w:rsidR="00C56A39">
        <w:rPr/>
        <w:t>Meetings</w:t>
      </w:r>
      <w:bookmarkEnd w:id="1495667535"/>
      <w:r w:rsidR="00C56A39">
        <w:rPr/>
        <w:t xml:space="preserve"> </w:t>
      </w:r>
    </w:p>
    <w:p w:rsidRPr="0052248A" w:rsidR="00C56A39" w:rsidP="00CC4445" w:rsidRDefault="00C56A39" w14:paraId="50BED1E6" w14:textId="77777777">
      <w:pPr>
        <w:spacing w:before="60" w:after="0"/>
        <w:rPr>
          <w:rFonts w:cstheme="minorHAnsi"/>
          <w:b/>
          <w:sz w:val="24"/>
          <w:szCs w:val="24"/>
        </w:rPr>
      </w:pPr>
      <w:r w:rsidRPr="0052248A">
        <w:rPr>
          <w:rFonts w:cstheme="minorHAnsi"/>
          <w:sz w:val="24"/>
          <w:szCs w:val="24"/>
        </w:rPr>
        <w:t>The pastoral charge supervisor:</w:t>
      </w:r>
    </w:p>
    <w:p w:rsidRPr="00F324AA" w:rsidR="00F324AA" w:rsidP="07F63688" w:rsidRDefault="00964E7D" w14:paraId="50BED1E7" w14:textId="4BC58E4C">
      <w:pPr>
        <w:pStyle w:val="ListParagraph"/>
        <w:numPr>
          <w:ilvl w:val="0"/>
          <w:numId w:val="4"/>
        </w:numPr>
        <w:spacing w:after="120"/>
        <w:rPr>
          <w:rFonts w:cs="Calibri" w:cstheme="minorAscii"/>
          <w:sz w:val="24"/>
          <w:szCs w:val="24"/>
        </w:rPr>
      </w:pPr>
      <w:r w:rsidRPr="07F63688" w:rsidR="00964E7D">
        <w:rPr>
          <w:rFonts w:cs="Calibri" w:cstheme="minorAscii"/>
          <w:sz w:val="24"/>
          <w:szCs w:val="24"/>
        </w:rPr>
        <w:t>has</w:t>
      </w:r>
      <w:r w:rsidRPr="07F63688" w:rsidR="00C56A39">
        <w:rPr>
          <w:rFonts w:cs="Calibri" w:cstheme="minorAscii"/>
          <w:sz w:val="24"/>
          <w:szCs w:val="24"/>
        </w:rPr>
        <w:t xml:space="preserve"> the authority to call congregational meetings</w:t>
      </w:r>
      <w:r w:rsidRPr="07F63688" w:rsidR="00964E7D">
        <w:rPr>
          <w:rFonts w:cs="Calibri" w:cstheme="minorAscii"/>
          <w:sz w:val="24"/>
          <w:szCs w:val="24"/>
        </w:rPr>
        <w:t xml:space="preserve"> (B.5.3.</w:t>
      </w:r>
      <w:r w:rsidRPr="07F63688" w:rsidR="00964E7D">
        <w:rPr>
          <w:rFonts w:cs="Calibri" w:cstheme="minorAscii"/>
          <w:sz w:val="24"/>
          <w:szCs w:val="24"/>
        </w:rPr>
        <w:t>1</w:t>
      </w:r>
      <w:r w:rsidRPr="07F63688" w:rsidR="001B665A">
        <w:rPr>
          <w:rFonts w:cs="Calibri" w:cstheme="minorAscii"/>
          <w:sz w:val="24"/>
          <w:szCs w:val="24"/>
        </w:rPr>
        <w:t>.</w:t>
      </w:r>
      <w:r w:rsidRPr="07F63688" w:rsidR="00964E7D">
        <w:rPr>
          <w:rFonts w:cs="Calibri" w:cstheme="minorAscii"/>
          <w:sz w:val="24"/>
          <w:szCs w:val="24"/>
        </w:rPr>
        <w:t>d</w:t>
      </w:r>
      <w:r w:rsidRPr="07F63688" w:rsidR="00964E7D">
        <w:rPr>
          <w:rFonts w:cs="Calibri" w:cstheme="minorAscii"/>
          <w:sz w:val="24"/>
          <w:szCs w:val="24"/>
        </w:rPr>
        <w:t>)</w:t>
      </w:r>
      <w:r w:rsidRPr="07F63688" w:rsidR="00C56A39">
        <w:rPr>
          <w:rFonts w:cs="Calibri" w:cstheme="minorAscii"/>
          <w:sz w:val="24"/>
          <w:szCs w:val="24"/>
        </w:rPr>
        <w:t xml:space="preserve">, trustee </w:t>
      </w:r>
      <w:r w:rsidRPr="07F63688" w:rsidR="00C56A39">
        <w:rPr>
          <w:rFonts w:cs="Calibri" w:cstheme="minorAscii"/>
          <w:sz w:val="24"/>
          <w:szCs w:val="24"/>
        </w:rPr>
        <w:t>meetings</w:t>
      </w:r>
      <w:r w:rsidRPr="07F63688" w:rsidR="2D2A9118">
        <w:rPr>
          <w:rFonts w:cs="Calibri" w:cstheme="minorAscii"/>
          <w:sz w:val="24"/>
          <w:szCs w:val="24"/>
        </w:rPr>
        <w:t xml:space="preserve"> </w:t>
      </w:r>
      <w:r w:rsidRPr="07F63688" w:rsidR="00964E7D">
        <w:rPr>
          <w:rFonts w:cs="Calibri" w:cstheme="minorAscii"/>
          <w:sz w:val="24"/>
          <w:szCs w:val="24"/>
        </w:rPr>
        <w:t>(</w:t>
      </w:r>
      <w:r w:rsidRPr="07F63688" w:rsidR="00964E7D">
        <w:rPr>
          <w:rFonts w:cs="Calibri" w:cstheme="minorAscii"/>
          <w:sz w:val="24"/>
          <w:szCs w:val="24"/>
        </w:rPr>
        <w:t>G</w:t>
      </w:r>
      <w:r w:rsidRPr="07F63688" w:rsidR="00964E7D">
        <w:rPr>
          <w:rFonts w:cs="Calibri" w:cstheme="minorAscii"/>
          <w:sz w:val="24"/>
          <w:szCs w:val="24"/>
        </w:rPr>
        <w:t>.3.6.1</w:t>
      </w:r>
      <w:r w:rsidRPr="07F63688" w:rsidR="001B665A">
        <w:rPr>
          <w:rFonts w:cs="Calibri" w:cstheme="minorAscii"/>
          <w:sz w:val="24"/>
          <w:szCs w:val="24"/>
        </w:rPr>
        <w:t>.</w:t>
      </w:r>
      <w:r w:rsidRPr="07F63688" w:rsidR="00964E7D">
        <w:rPr>
          <w:rFonts w:cs="Calibri" w:cstheme="minorAscii"/>
          <w:sz w:val="24"/>
          <w:szCs w:val="24"/>
        </w:rPr>
        <w:t>c)</w:t>
      </w:r>
      <w:r w:rsidRPr="07F63688" w:rsidR="00C56A39">
        <w:rPr>
          <w:rFonts w:cs="Calibri" w:cstheme="minorAscii"/>
          <w:sz w:val="24"/>
          <w:szCs w:val="24"/>
        </w:rPr>
        <w:t>, and meetings of the governing body</w:t>
      </w:r>
      <w:r w:rsidRPr="07F63688" w:rsidR="00964E7D">
        <w:rPr>
          <w:rFonts w:cs="Calibri" w:cstheme="minorAscii"/>
          <w:sz w:val="24"/>
          <w:szCs w:val="24"/>
        </w:rPr>
        <w:t xml:space="preserve"> (B.7.7.2</w:t>
      </w:r>
      <w:r w:rsidRPr="07F63688" w:rsidR="001B665A">
        <w:rPr>
          <w:rFonts w:cs="Calibri" w:cstheme="minorAscii"/>
          <w:sz w:val="24"/>
          <w:szCs w:val="24"/>
        </w:rPr>
        <w:t>.</w:t>
      </w:r>
      <w:r w:rsidRPr="07F63688" w:rsidR="00964E7D">
        <w:rPr>
          <w:rFonts w:cs="Calibri" w:cstheme="minorAscii"/>
          <w:sz w:val="24"/>
          <w:szCs w:val="24"/>
        </w:rPr>
        <w:t>iv)</w:t>
      </w:r>
      <w:r w:rsidRPr="07F63688" w:rsidR="00C56A39">
        <w:rPr>
          <w:rFonts w:cs="Calibri" w:cstheme="minorAscii"/>
          <w:sz w:val="24"/>
          <w:szCs w:val="24"/>
        </w:rPr>
        <w:t>.  T</w:t>
      </w:r>
      <w:r w:rsidRPr="07F63688" w:rsidR="00964E7D">
        <w:rPr>
          <w:rFonts w:cs="Calibri" w:cstheme="minorAscii"/>
          <w:sz w:val="24"/>
          <w:szCs w:val="24"/>
        </w:rPr>
        <w:t xml:space="preserve">hey must do so in situations when it is required by The Manual, and may do so at their own initiative at any </w:t>
      </w:r>
      <w:r w:rsidRPr="07F63688" w:rsidR="00964E7D">
        <w:rPr>
          <w:rFonts w:cs="Calibri" w:cstheme="minorAscii"/>
          <w:sz w:val="24"/>
          <w:szCs w:val="24"/>
        </w:rPr>
        <w:t>time;</w:t>
      </w:r>
      <w:r w:rsidRPr="07F63688" w:rsidR="00964E7D">
        <w:rPr>
          <w:rFonts w:cs="Calibri" w:cstheme="minorAscii"/>
          <w:sz w:val="24"/>
          <w:szCs w:val="24"/>
        </w:rPr>
        <w:t xml:space="preserve"> </w:t>
      </w:r>
    </w:p>
    <w:p w:rsidR="00EB576D" w:rsidP="00F324AA" w:rsidRDefault="00C56A39" w14:paraId="50BED1E8" w14:textId="77777777">
      <w:pPr>
        <w:pStyle w:val="ListParagraph"/>
        <w:numPr>
          <w:ilvl w:val="0"/>
          <w:numId w:val="4"/>
        </w:numPr>
        <w:spacing w:before="120" w:after="120"/>
        <w:contextualSpacing w:val="0"/>
        <w:rPr>
          <w:rFonts w:cstheme="minorHAnsi"/>
          <w:sz w:val="24"/>
          <w:szCs w:val="24"/>
        </w:rPr>
      </w:pPr>
      <w:r w:rsidRPr="0052248A">
        <w:rPr>
          <w:rFonts w:cstheme="minorHAnsi"/>
          <w:sz w:val="24"/>
          <w:szCs w:val="24"/>
        </w:rPr>
        <w:t xml:space="preserve">must be present at meetings of the governing body (Official Board, Session, Council </w:t>
      </w:r>
      <w:r w:rsidRPr="0052248A" w:rsidR="00A266AB">
        <w:rPr>
          <w:rFonts w:cstheme="minorHAnsi"/>
          <w:sz w:val="24"/>
          <w:szCs w:val="24"/>
        </w:rPr>
        <w:t>etc.</w:t>
      </w:r>
      <w:r w:rsidRPr="0052248A">
        <w:rPr>
          <w:rFonts w:cstheme="minorHAnsi"/>
          <w:sz w:val="24"/>
          <w:szCs w:val="24"/>
        </w:rPr>
        <w:t>) to have quorum.  Without their presence no motions can be passed</w:t>
      </w:r>
      <w:r w:rsidR="00EB576D">
        <w:rPr>
          <w:rFonts w:cstheme="minorHAnsi"/>
          <w:sz w:val="24"/>
          <w:szCs w:val="24"/>
        </w:rPr>
        <w:t xml:space="preserve">.  </w:t>
      </w:r>
    </w:p>
    <w:p w:rsidR="00EB576D" w:rsidP="00EB576D" w:rsidRDefault="00EB576D" w14:paraId="50BED1E9" w14:textId="77777777">
      <w:pPr>
        <w:pStyle w:val="ListParagraph"/>
        <w:numPr>
          <w:ilvl w:val="1"/>
          <w:numId w:val="4"/>
        </w:numPr>
        <w:spacing w:before="120" w:after="120"/>
        <w:contextualSpacing w:val="0"/>
        <w:rPr>
          <w:rFonts w:cstheme="minorHAnsi"/>
          <w:sz w:val="24"/>
          <w:szCs w:val="24"/>
        </w:rPr>
      </w:pPr>
      <w:r>
        <w:rPr>
          <w:rFonts w:cstheme="minorHAnsi"/>
          <w:sz w:val="24"/>
          <w:szCs w:val="24"/>
        </w:rPr>
        <w:t>It is important for the community of faith to work with the pastoral charge supervisor to find a suitable date and time for meetings.</w:t>
      </w:r>
    </w:p>
    <w:p w:rsidR="00EB576D" w:rsidP="00EB576D" w:rsidRDefault="00964E7D" w14:paraId="50BED1EA" w14:textId="662627E2">
      <w:pPr>
        <w:pStyle w:val="ListParagraph"/>
        <w:numPr>
          <w:ilvl w:val="1"/>
          <w:numId w:val="4"/>
        </w:numPr>
        <w:spacing w:before="120" w:after="120"/>
        <w:contextualSpacing w:val="0"/>
        <w:rPr>
          <w:rFonts w:cstheme="minorHAnsi"/>
          <w:sz w:val="24"/>
          <w:szCs w:val="24"/>
        </w:rPr>
      </w:pPr>
      <w:r w:rsidRPr="0052248A">
        <w:rPr>
          <w:rFonts w:cstheme="minorHAnsi"/>
          <w:sz w:val="24"/>
          <w:szCs w:val="24"/>
        </w:rPr>
        <w:t xml:space="preserve">It is permissible to have </w:t>
      </w:r>
      <w:r w:rsidR="00EB576D">
        <w:rPr>
          <w:rFonts w:cstheme="minorHAnsi"/>
          <w:sz w:val="24"/>
          <w:szCs w:val="24"/>
        </w:rPr>
        <w:t>the pastoral charge supervisor</w:t>
      </w:r>
      <w:r w:rsidRPr="0052248A">
        <w:rPr>
          <w:rFonts w:cstheme="minorHAnsi"/>
          <w:sz w:val="24"/>
          <w:szCs w:val="24"/>
        </w:rPr>
        <w:t xml:space="preserve"> available by phone or computer connection</w:t>
      </w:r>
      <w:r w:rsidRPr="0052248A" w:rsidR="00781B0F">
        <w:rPr>
          <w:rFonts w:cstheme="minorHAnsi"/>
          <w:sz w:val="24"/>
          <w:szCs w:val="24"/>
        </w:rPr>
        <w:t xml:space="preserve"> especially when there are no major issues being discussed</w:t>
      </w:r>
      <w:r w:rsidR="00A266AB">
        <w:rPr>
          <w:rFonts w:cstheme="minorHAnsi"/>
          <w:sz w:val="24"/>
          <w:szCs w:val="24"/>
        </w:rPr>
        <w:t xml:space="preserve">. </w:t>
      </w:r>
      <w:r w:rsidR="00EB576D">
        <w:rPr>
          <w:rFonts w:cstheme="minorHAnsi"/>
          <w:sz w:val="24"/>
          <w:szCs w:val="24"/>
        </w:rPr>
        <w:lastRenderedPageBreak/>
        <w:t>It is the decision of the pastoral charge supervisor how they would like to join the meeting.</w:t>
      </w:r>
    </w:p>
    <w:p w:rsidRPr="0052248A" w:rsidR="00C56A39" w:rsidP="0AFE153F" w:rsidRDefault="00A266AB" w14:paraId="50BED1EB" w14:textId="0E3D360B">
      <w:pPr>
        <w:pStyle w:val="ListParagraph"/>
        <w:numPr>
          <w:ilvl w:val="1"/>
          <w:numId w:val="4"/>
        </w:numPr>
        <w:spacing w:before="120" w:after="120"/>
        <w:rPr>
          <w:sz w:val="24"/>
          <w:szCs w:val="24"/>
        </w:rPr>
      </w:pPr>
      <w:r w:rsidRPr="0AFE153F">
        <w:rPr>
          <w:sz w:val="24"/>
          <w:szCs w:val="24"/>
        </w:rPr>
        <w:t>If unable to attend a meeting it is the Pastoral Charge Supervisor’s responsibility to find a replacement</w:t>
      </w:r>
      <w:r w:rsidRPr="0AFE153F" w:rsidR="00EB576D">
        <w:rPr>
          <w:sz w:val="24"/>
          <w:szCs w:val="24"/>
        </w:rPr>
        <w:t xml:space="preserve">, get approval from the </w:t>
      </w:r>
      <w:r w:rsidRPr="0AFE153F" w:rsidR="15F9C6AB">
        <w:rPr>
          <w:sz w:val="24"/>
          <w:szCs w:val="24"/>
        </w:rPr>
        <w:t>Congregational Support Commission</w:t>
      </w:r>
      <w:r w:rsidRPr="0AFE153F" w:rsidR="00EB576D">
        <w:rPr>
          <w:sz w:val="24"/>
          <w:szCs w:val="24"/>
        </w:rPr>
        <w:t xml:space="preserve"> of the Region or their staff support, and </w:t>
      </w:r>
      <w:r w:rsidRPr="0AFE153F">
        <w:rPr>
          <w:sz w:val="24"/>
          <w:szCs w:val="24"/>
        </w:rPr>
        <w:t>inform the Community of Faith governing body</w:t>
      </w:r>
      <w:r w:rsidRPr="0AFE153F" w:rsidR="00964E7D">
        <w:rPr>
          <w:sz w:val="24"/>
          <w:szCs w:val="24"/>
        </w:rPr>
        <w:t>;</w:t>
      </w:r>
      <w:r w:rsidRPr="0AFE153F" w:rsidR="00C56A39">
        <w:rPr>
          <w:sz w:val="24"/>
          <w:szCs w:val="24"/>
        </w:rPr>
        <w:t xml:space="preserve">  </w:t>
      </w:r>
    </w:p>
    <w:p w:rsidRPr="00BE0A3A" w:rsidR="00BE0A3A" w:rsidP="00BE0A3A" w:rsidRDefault="00964E7D" w14:paraId="50BED1EC" w14:textId="77777777">
      <w:pPr>
        <w:pStyle w:val="ListParagraph"/>
        <w:numPr>
          <w:ilvl w:val="0"/>
          <w:numId w:val="4"/>
        </w:numPr>
        <w:spacing w:before="120" w:after="120"/>
        <w:contextualSpacing w:val="0"/>
        <w:rPr>
          <w:rFonts w:cstheme="minorHAnsi"/>
          <w:sz w:val="24"/>
          <w:szCs w:val="24"/>
        </w:rPr>
      </w:pPr>
      <w:r w:rsidRPr="0052248A">
        <w:rPr>
          <w:rFonts w:cstheme="minorHAnsi"/>
          <w:sz w:val="24"/>
          <w:szCs w:val="24"/>
        </w:rPr>
        <w:t>is eligible to serve as chair of the governing body (B.7.6.1</w:t>
      </w:r>
      <w:r w:rsidR="001B665A">
        <w:rPr>
          <w:rFonts w:cstheme="minorHAnsi"/>
          <w:sz w:val="24"/>
          <w:szCs w:val="24"/>
        </w:rPr>
        <w:t>.</w:t>
      </w:r>
      <w:r w:rsidRPr="0052248A">
        <w:rPr>
          <w:rFonts w:cstheme="minorHAnsi"/>
          <w:sz w:val="24"/>
          <w:szCs w:val="24"/>
        </w:rPr>
        <w:t>b.iv) and trustees</w:t>
      </w:r>
      <w:r w:rsidRPr="0052248A" w:rsidR="00C06922">
        <w:rPr>
          <w:rFonts w:cstheme="minorHAnsi"/>
          <w:sz w:val="24"/>
          <w:szCs w:val="24"/>
        </w:rPr>
        <w:t xml:space="preserve"> (G.3.5c) and is required to ensure a chair has been elected</w:t>
      </w:r>
      <w:r w:rsidRPr="0052248A" w:rsidR="00C06922">
        <w:rPr>
          <w:rFonts w:cstheme="minorHAnsi"/>
          <w:sz w:val="20"/>
          <w:szCs w:val="20"/>
        </w:rPr>
        <w:t xml:space="preserve"> </w:t>
      </w:r>
      <w:r w:rsidRPr="0052248A" w:rsidR="00C06922">
        <w:rPr>
          <w:rFonts w:cstheme="minorHAnsi"/>
          <w:sz w:val="24"/>
          <w:szCs w:val="24"/>
        </w:rPr>
        <w:t>for the pastoral charge governing body, the trustees, and meetings of the congregation and pastoral charge</w:t>
      </w:r>
    </w:p>
    <w:p w:rsidRPr="003408D5" w:rsidR="00747885" w:rsidP="003408D5" w:rsidRDefault="00747885" w14:paraId="50BED1ED" w14:textId="78416F7D">
      <w:pPr>
        <w:spacing w:before="120" w:after="120"/>
        <w:ind w:left="360"/>
        <w:rPr>
          <w:rFonts w:cstheme="minorHAnsi"/>
          <w:sz w:val="24"/>
          <w:szCs w:val="24"/>
        </w:rPr>
      </w:pPr>
      <w:r w:rsidRPr="003408D5">
        <w:rPr>
          <w:rFonts w:cstheme="minorHAnsi"/>
          <w:b/>
          <w:sz w:val="24"/>
          <w:szCs w:val="24"/>
        </w:rPr>
        <w:t>NOTE</w:t>
      </w:r>
      <w:r w:rsidRPr="003408D5">
        <w:rPr>
          <w:rFonts w:cstheme="minorHAnsi"/>
          <w:sz w:val="24"/>
          <w:szCs w:val="24"/>
        </w:rPr>
        <w:t xml:space="preserve">: It is </w:t>
      </w:r>
      <w:r w:rsidRPr="003408D5" w:rsidR="000563E2">
        <w:rPr>
          <w:rFonts w:cstheme="minorHAnsi"/>
          <w:sz w:val="24"/>
          <w:szCs w:val="24"/>
        </w:rPr>
        <w:t>now</w:t>
      </w:r>
      <w:r w:rsidRPr="003408D5">
        <w:rPr>
          <w:rFonts w:cstheme="minorHAnsi"/>
          <w:sz w:val="24"/>
          <w:szCs w:val="24"/>
        </w:rPr>
        <w:t xml:space="preserve"> a requirement that a pastoral charge supervisor attend congregational </w:t>
      </w:r>
      <w:r w:rsidRPr="003408D5" w:rsidR="000563E2">
        <w:rPr>
          <w:rFonts w:cstheme="minorHAnsi"/>
          <w:sz w:val="24"/>
          <w:szCs w:val="24"/>
        </w:rPr>
        <w:t>meetings including the annual meeting</w:t>
      </w:r>
      <w:r w:rsidRPr="003408D5">
        <w:rPr>
          <w:rFonts w:cstheme="minorHAnsi"/>
          <w:sz w:val="24"/>
          <w:szCs w:val="24"/>
        </w:rPr>
        <w:t xml:space="preserve">.  </w:t>
      </w:r>
      <w:r w:rsidRPr="003408D5" w:rsidR="00BE0A3A">
        <w:rPr>
          <w:rFonts w:cstheme="minorHAnsi"/>
          <w:sz w:val="24"/>
          <w:szCs w:val="24"/>
        </w:rPr>
        <w:t>The pastoral charge supervisor should receive a copy of the agenda and annual report prior to the meeting to determine all is in good order.</w:t>
      </w:r>
      <w:r w:rsidRPr="003408D5" w:rsidR="000563E2">
        <w:rPr>
          <w:rFonts w:cstheme="minorHAnsi"/>
          <w:sz w:val="24"/>
          <w:szCs w:val="24"/>
        </w:rPr>
        <w:t xml:space="preserve">  If your pastoral charge supervisor is leading worship at their own community of faith, you will need to be flexible to accommodate their schedule.  </w:t>
      </w:r>
    </w:p>
    <w:p w:rsidR="00F324AA" w:rsidP="00CC4445" w:rsidRDefault="003503F2" w14:paraId="50BED1EE" w14:textId="77777777" w14:noSpellErr="1">
      <w:pPr>
        <w:pStyle w:val="Heading2"/>
        <w:spacing w:before="120"/>
        <w:rPr>
          <w:sz w:val="24"/>
          <w:szCs w:val="24"/>
        </w:rPr>
      </w:pPr>
      <w:bookmarkStart w:name="_Toc1215401022" w:id="2001334732"/>
      <w:r w:rsidR="003503F2">
        <w:rPr/>
        <w:t>Sacraments &amp; Membership</w:t>
      </w:r>
      <w:bookmarkEnd w:id="2001334732"/>
      <w:r w:rsidRPr="07F63688" w:rsidR="003503F2">
        <w:rPr>
          <w:sz w:val="24"/>
          <w:szCs w:val="24"/>
        </w:rPr>
        <w:t xml:space="preserve"> </w:t>
      </w:r>
    </w:p>
    <w:p w:rsidRPr="0052248A" w:rsidR="003503F2" w:rsidP="00CC4445" w:rsidRDefault="003503F2" w14:paraId="50BED1EF" w14:textId="77777777">
      <w:pPr>
        <w:spacing w:before="60" w:after="0"/>
        <w:rPr>
          <w:rFonts w:cstheme="minorHAnsi"/>
          <w:sz w:val="24"/>
          <w:szCs w:val="24"/>
        </w:rPr>
      </w:pPr>
      <w:r w:rsidRPr="0052248A">
        <w:rPr>
          <w:rFonts w:cstheme="minorHAnsi"/>
          <w:sz w:val="24"/>
          <w:szCs w:val="24"/>
        </w:rPr>
        <w:t>The pastoral charge supervisor:</w:t>
      </w:r>
    </w:p>
    <w:p w:rsidRPr="0052248A" w:rsidR="003503F2" w:rsidP="000901A0" w:rsidRDefault="003503F2" w14:paraId="50BED1F0" w14:textId="77777777">
      <w:pPr>
        <w:pStyle w:val="ListParagraph"/>
        <w:numPr>
          <w:ilvl w:val="0"/>
          <w:numId w:val="5"/>
        </w:numPr>
        <w:spacing w:after="120"/>
        <w:contextualSpacing w:val="0"/>
        <w:rPr>
          <w:rFonts w:cstheme="minorHAnsi"/>
          <w:b/>
          <w:sz w:val="24"/>
          <w:szCs w:val="24"/>
        </w:rPr>
      </w:pPr>
      <w:r w:rsidRPr="0052248A">
        <w:rPr>
          <w:rFonts w:cstheme="minorHAnsi"/>
          <w:sz w:val="24"/>
          <w:szCs w:val="24"/>
        </w:rPr>
        <w:t xml:space="preserve">works with the pastoral charge to </w:t>
      </w:r>
      <w:proofErr w:type="gramStart"/>
      <w:r w:rsidRPr="0052248A">
        <w:rPr>
          <w:rFonts w:cstheme="minorHAnsi"/>
          <w:sz w:val="24"/>
          <w:szCs w:val="24"/>
        </w:rPr>
        <w:t>make arrangements</w:t>
      </w:r>
      <w:proofErr w:type="gramEnd"/>
      <w:r w:rsidRPr="0052248A">
        <w:rPr>
          <w:rFonts w:cstheme="minorHAnsi"/>
          <w:sz w:val="24"/>
          <w:szCs w:val="24"/>
        </w:rPr>
        <w:t xml:space="preserve"> for communion and baptism to be made available.  While the pastoral charge supervisor may not be the one who is presiding, they will provide names of persons for the congregation to contact;  </w:t>
      </w:r>
    </w:p>
    <w:p w:rsidRPr="0052248A" w:rsidR="003503F2" w:rsidP="00F324AA" w:rsidRDefault="003503F2" w14:paraId="50BED1F1" w14:textId="77777777">
      <w:pPr>
        <w:pStyle w:val="ListParagraph"/>
        <w:numPr>
          <w:ilvl w:val="0"/>
          <w:numId w:val="5"/>
        </w:numPr>
        <w:spacing w:before="120" w:after="120"/>
        <w:contextualSpacing w:val="0"/>
        <w:rPr>
          <w:rFonts w:cstheme="minorHAnsi"/>
          <w:b/>
          <w:sz w:val="24"/>
          <w:szCs w:val="24"/>
        </w:rPr>
      </w:pPr>
      <w:r w:rsidRPr="0052248A">
        <w:rPr>
          <w:rFonts w:cstheme="minorHAnsi"/>
          <w:sz w:val="24"/>
          <w:szCs w:val="24"/>
        </w:rPr>
        <w:t>ensures individuals seeking to become full members of the congregation are received according to The Manual (B.3.3).</w:t>
      </w:r>
    </w:p>
    <w:p w:rsidR="00F324AA" w:rsidP="00CC4445" w:rsidRDefault="003503F2" w14:paraId="50BED1F2" w14:textId="77777777" w14:noSpellErr="1">
      <w:pPr>
        <w:pStyle w:val="Heading2"/>
        <w:spacing w:before="120"/>
        <w:rPr>
          <w:sz w:val="24"/>
          <w:szCs w:val="24"/>
        </w:rPr>
      </w:pPr>
      <w:bookmarkStart w:name="_Toc941183758" w:id="1984192882"/>
      <w:r w:rsidR="003503F2">
        <w:rPr/>
        <w:t>Pastoral Care</w:t>
      </w:r>
      <w:bookmarkEnd w:id="1984192882"/>
      <w:r w:rsidRPr="07F63688" w:rsidR="003503F2">
        <w:rPr>
          <w:sz w:val="24"/>
          <w:szCs w:val="24"/>
        </w:rPr>
        <w:t xml:space="preserve"> </w:t>
      </w:r>
    </w:p>
    <w:p w:rsidRPr="0052248A" w:rsidR="003503F2" w:rsidP="00CC4445" w:rsidRDefault="003503F2" w14:paraId="50BED1F3" w14:textId="77777777">
      <w:pPr>
        <w:spacing w:before="60" w:after="0"/>
        <w:rPr>
          <w:rFonts w:cstheme="minorHAnsi"/>
          <w:sz w:val="24"/>
          <w:szCs w:val="24"/>
        </w:rPr>
      </w:pPr>
      <w:r w:rsidRPr="0052248A">
        <w:rPr>
          <w:rFonts w:cstheme="minorHAnsi"/>
          <w:sz w:val="24"/>
          <w:szCs w:val="24"/>
        </w:rPr>
        <w:t>The pastoral charge supervisor:</w:t>
      </w:r>
    </w:p>
    <w:p w:rsidRPr="0052248A" w:rsidR="00BB3D96" w:rsidP="000901A0" w:rsidRDefault="00BB3D96" w14:paraId="50BED1F4" w14:textId="77777777">
      <w:pPr>
        <w:pStyle w:val="ListParagraph"/>
        <w:numPr>
          <w:ilvl w:val="0"/>
          <w:numId w:val="6"/>
        </w:numPr>
        <w:spacing w:after="120"/>
        <w:contextualSpacing w:val="0"/>
        <w:rPr>
          <w:rFonts w:cstheme="minorHAnsi"/>
          <w:b/>
          <w:sz w:val="24"/>
          <w:szCs w:val="24"/>
        </w:rPr>
      </w:pPr>
      <w:r w:rsidRPr="0052248A">
        <w:rPr>
          <w:rFonts w:cstheme="minorHAnsi"/>
          <w:sz w:val="24"/>
          <w:szCs w:val="24"/>
        </w:rPr>
        <w:t>can assist the pastoral charge in making arrangements for pastoral care, weddings and funerals by providing a list of names of persons who may be available on a contract or on call basis, encouraging the congregation to organize a lay visitors team or reach out to a neighbouring congregation to form a ministry sharing agreement.  While this is not specifically part of a pastoral charge supervisor’s responsibilities, it is an area of concern for many congregations, and assistance in meeting this need is greatly appreciated.</w:t>
      </w:r>
    </w:p>
    <w:p w:rsidR="00F324AA" w:rsidP="00CC4445" w:rsidRDefault="00BB3D96" w14:paraId="50BED1F5" w14:textId="77777777" w14:noSpellErr="1">
      <w:pPr>
        <w:pStyle w:val="Heading2"/>
        <w:spacing w:before="120"/>
      </w:pPr>
      <w:bookmarkStart w:name="_Toc620208086" w:id="1735432043"/>
      <w:r w:rsidR="00BB3D96">
        <w:rPr/>
        <w:t>Other Ministry Personnel</w:t>
      </w:r>
      <w:bookmarkEnd w:id="1735432043"/>
      <w:r w:rsidR="00967381">
        <w:rPr/>
        <w:t xml:space="preserve"> </w:t>
      </w:r>
    </w:p>
    <w:p w:rsidRPr="0052248A" w:rsidR="00BB3D96" w:rsidP="00CC4445" w:rsidRDefault="00BB3D96" w14:paraId="50BED1F6" w14:textId="77777777">
      <w:pPr>
        <w:pStyle w:val="ListParagraph"/>
        <w:spacing w:before="60" w:after="0"/>
        <w:ind w:left="0"/>
        <w:contextualSpacing w:val="0"/>
        <w:rPr>
          <w:rFonts w:cstheme="minorHAnsi"/>
          <w:sz w:val="24"/>
          <w:szCs w:val="24"/>
        </w:rPr>
      </w:pPr>
      <w:r w:rsidRPr="0052248A">
        <w:rPr>
          <w:rFonts w:cstheme="minorHAnsi"/>
          <w:sz w:val="24"/>
          <w:szCs w:val="24"/>
        </w:rPr>
        <w:t>The pastoral charge supervisor:</w:t>
      </w:r>
    </w:p>
    <w:p w:rsidRPr="0052248A" w:rsidR="00BB3D96" w:rsidP="000901A0" w:rsidRDefault="00967381" w14:paraId="50BED1F7" w14:textId="77777777">
      <w:pPr>
        <w:pStyle w:val="ListParagraph"/>
        <w:numPr>
          <w:ilvl w:val="0"/>
          <w:numId w:val="6"/>
        </w:numPr>
        <w:spacing w:after="120"/>
        <w:contextualSpacing w:val="0"/>
        <w:rPr>
          <w:rFonts w:cstheme="minorHAnsi"/>
          <w:sz w:val="24"/>
          <w:szCs w:val="24"/>
        </w:rPr>
      </w:pPr>
      <w:r w:rsidRPr="0052248A">
        <w:rPr>
          <w:rFonts w:cstheme="minorHAnsi"/>
          <w:sz w:val="24"/>
          <w:szCs w:val="24"/>
        </w:rPr>
        <w:t>will support any ministry personnel who are serving in the pastoral charge</w:t>
      </w:r>
    </w:p>
    <w:p w:rsidRPr="0052248A" w:rsidR="00967381" w:rsidP="00F324AA" w:rsidRDefault="00967381" w14:paraId="50BED1F8" w14:textId="77777777">
      <w:pPr>
        <w:pStyle w:val="ListParagraph"/>
        <w:numPr>
          <w:ilvl w:val="0"/>
          <w:numId w:val="6"/>
        </w:numPr>
        <w:spacing w:before="120" w:after="120"/>
        <w:contextualSpacing w:val="0"/>
        <w:rPr>
          <w:rFonts w:cstheme="minorHAnsi"/>
          <w:sz w:val="24"/>
          <w:szCs w:val="24"/>
        </w:rPr>
      </w:pPr>
      <w:r w:rsidRPr="0052248A">
        <w:rPr>
          <w:rFonts w:cstheme="minorHAnsi"/>
          <w:sz w:val="24"/>
          <w:szCs w:val="24"/>
        </w:rPr>
        <w:t xml:space="preserve">delegate responsibility for the functions of ministry in the pastoral charge to the ministry personnel as appropriate </w:t>
      </w:r>
    </w:p>
    <w:p w:rsidRPr="00F324AA" w:rsidR="00F324AA" w:rsidP="00CC4445" w:rsidRDefault="00BB13DE" w14:paraId="50BED1F9" w14:textId="77777777" w14:noSpellErr="1">
      <w:pPr>
        <w:pStyle w:val="Heading2"/>
        <w:spacing w:before="120"/>
      </w:pPr>
      <w:bookmarkStart w:name="_Toc387319977" w:id="779098812"/>
      <w:r w:rsidR="00BB13DE">
        <w:rPr/>
        <w:t>Reporting</w:t>
      </w:r>
      <w:bookmarkEnd w:id="779098812"/>
    </w:p>
    <w:p w:rsidRPr="0052248A" w:rsidR="00FD16D0" w:rsidP="00CC4445" w:rsidRDefault="00967381" w14:paraId="50BED1FA" w14:textId="77777777">
      <w:pPr>
        <w:pStyle w:val="ListParagraph"/>
        <w:spacing w:before="60" w:after="0"/>
        <w:ind w:left="0"/>
        <w:contextualSpacing w:val="0"/>
        <w:rPr>
          <w:rFonts w:cstheme="minorHAnsi"/>
          <w:sz w:val="24"/>
          <w:szCs w:val="24"/>
        </w:rPr>
      </w:pPr>
      <w:r w:rsidRPr="0052248A">
        <w:rPr>
          <w:rFonts w:cstheme="minorHAnsi"/>
          <w:sz w:val="24"/>
          <w:szCs w:val="24"/>
        </w:rPr>
        <w:t>The pastoral charge supervisor:</w:t>
      </w:r>
    </w:p>
    <w:p w:rsidRPr="0052248A" w:rsidR="00967381" w:rsidP="0AFE153F" w:rsidRDefault="00967381" w14:paraId="50BED1FB" w14:textId="3D317571">
      <w:pPr>
        <w:pStyle w:val="ListParagraph"/>
        <w:numPr>
          <w:ilvl w:val="0"/>
          <w:numId w:val="7"/>
        </w:numPr>
        <w:spacing w:after="60"/>
        <w:rPr>
          <w:sz w:val="24"/>
          <w:szCs w:val="24"/>
        </w:rPr>
      </w:pPr>
      <w:r w:rsidRPr="0AFE153F">
        <w:rPr>
          <w:sz w:val="24"/>
          <w:szCs w:val="24"/>
        </w:rPr>
        <w:lastRenderedPageBreak/>
        <w:t xml:space="preserve">Will report to the regional council </w:t>
      </w:r>
      <w:r w:rsidRPr="0AFE153F" w:rsidR="15F9C6AB">
        <w:rPr>
          <w:sz w:val="24"/>
          <w:szCs w:val="24"/>
        </w:rPr>
        <w:t>Congregational Support Commission</w:t>
      </w:r>
      <w:r w:rsidRPr="0AFE153F">
        <w:rPr>
          <w:sz w:val="24"/>
          <w:szCs w:val="24"/>
        </w:rPr>
        <w:t xml:space="preserve"> at the end of their term as supervisor, or after every twelve months if their appointment is ongoing.  </w:t>
      </w:r>
      <w:r w:rsidRPr="0AFE153F" w:rsidR="00E71B39">
        <w:rPr>
          <w:sz w:val="24"/>
          <w:szCs w:val="24"/>
        </w:rPr>
        <w:t>(</w:t>
      </w:r>
      <w:r w:rsidRPr="0AFE153F">
        <w:rPr>
          <w:sz w:val="24"/>
          <w:szCs w:val="24"/>
        </w:rPr>
        <w:t xml:space="preserve">The annual </w:t>
      </w:r>
      <w:r w:rsidRPr="0AFE153F" w:rsidR="00E71B39">
        <w:rPr>
          <w:sz w:val="24"/>
          <w:szCs w:val="24"/>
        </w:rPr>
        <w:t xml:space="preserve">congregational </w:t>
      </w:r>
      <w:r w:rsidRPr="0AFE153F">
        <w:rPr>
          <w:sz w:val="24"/>
          <w:szCs w:val="24"/>
        </w:rPr>
        <w:t>self-assessment form may be a useful resource</w:t>
      </w:r>
      <w:r w:rsidRPr="0AFE153F" w:rsidR="00E71B39">
        <w:rPr>
          <w:sz w:val="24"/>
          <w:szCs w:val="24"/>
        </w:rPr>
        <w:t xml:space="preserve"> for evaluating the state of the pastoral charge);</w:t>
      </w:r>
    </w:p>
    <w:p w:rsidRPr="0052248A" w:rsidR="00967381" w:rsidP="0AFE153F" w:rsidRDefault="00967381" w14:paraId="50BED1FC" w14:textId="5DC2E4E8">
      <w:pPr>
        <w:pStyle w:val="ListParagraph"/>
        <w:numPr>
          <w:ilvl w:val="0"/>
          <w:numId w:val="7"/>
        </w:numPr>
        <w:spacing w:before="120" w:after="60"/>
        <w:rPr>
          <w:sz w:val="24"/>
          <w:szCs w:val="24"/>
        </w:rPr>
      </w:pPr>
      <w:r w:rsidRPr="0AFE153F">
        <w:rPr>
          <w:sz w:val="24"/>
          <w:szCs w:val="24"/>
        </w:rPr>
        <w:t xml:space="preserve">Will consult with the </w:t>
      </w:r>
      <w:r w:rsidRPr="0AFE153F" w:rsidR="15F9C6AB">
        <w:rPr>
          <w:sz w:val="24"/>
          <w:szCs w:val="24"/>
        </w:rPr>
        <w:t>Congregational Support Commission</w:t>
      </w:r>
      <w:r w:rsidRPr="0AFE153F">
        <w:rPr>
          <w:sz w:val="24"/>
          <w:szCs w:val="24"/>
        </w:rPr>
        <w:t xml:space="preserve"> if they have any concerns regarding the state of the pastoral charge</w:t>
      </w:r>
      <w:r w:rsidRPr="0AFE153F" w:rsidR="00E71B39">
        <w:rPr>
          <w:sz w:val="24"/>
          <w:szCs w:val="24"/>
        </w:rPr>
        <w:t xml:space="preserve">.  Any concerns related to ministry personnel may be brought to the regional Minister, Pastoral Relations.  </w:t>
      </w:r>
    </w:p>
    <w:p w:rsidRPr="0052248A" w:rsidR="00781B0F" w:rsidP="00CC4445" w:rsidRDefault="00781B0F" w14:paraId="50BED1FD" w14:textId="77777777" w14:noSpellErr="1">
      <w:pPr>
        <w:pStyle w:val="Heading2"/>
        <w:spacing w:before="120"/>
      </w:pPr>
      <w:bookmarkStart w:name="_Toc875600411" w:id="2026526149"/>
      <w:r w:rsidR="00781B0F">
        <w:rPr/>
        <w:t>Financial Considerations:</w:t>
      </w:r>
      <w:bookmarkEnd w:id="2026526149"/>
    </w:p>
    <w:p w:rsidRPr="0052248A" w:rsidR="00781B0F" w:rsidP="00CC4445" w:rsidRDefault="00781B0F" w14:paraId="50BED1FE" w14:textId="77777777">
      <w:pPr>
        <w:pStyle w:val="ListParagraph"/>
        <w:numPr>
          <w:ilvl w:val="0"/>
          <w:numId w:val="8"/>
        </w:numPr>
        <w:spacing w:before="60" w:after="60"/>
        <w:contextualSpacing w:val="0"/>
        <w:rPr>
          <w:rFonts w:cstheme="minorHAnsi"/>
          <w:b/>
          <w:sz w:val="28"/>
          <w:szCs w:val="28"/>
        </w:rPr>
      </w:pPr>
      <w:r w:rsidRPr="0052248A">
        <w:rPr>
          <w:rFonts w:cstheme="minorHAnsi"/>
          <w:sz w:val="24"/>
          <w:szCs w:val="24"/>
        </w:rPr>
        <w:t>Pastoral charge supervisors can track their mileage related to their appointment and submit it to the regional council for an expense payment according to The United Church guidelines.</w:t>
      </w:r>
    </w:p>
    <w:p w:rsidRPr="00EE2301" w:rsidR="00EE2301" w:rsidP="00CC4445" w:rsidRDefault="00781B0F" w14:paraId="50BED1FF" w14:textId="77777777">
      <w:pPr>
        <w:pStyle w:val="ListParagraph"/>
        <w:numPr>
          <w:ilvl w:val="0"/>
          <w:numId w:val="8"/>
        </w:numPr>
        <w:spacing w:before="60" w:after="60"/>
        <w:contextualSpacing w:val="0"/>
        <w:rPr>
          <w:rFonts w:cstheme="minorHAnsi"/>
          <w:b/>
          <w:sz w:val="28"/>
          <w:szCs w:val="28"/>
        </w:rPr>
      </w:pPr>
      <w:r w:rsidRPr="0052248A">
        <w:rPr>
          <w:rFonts w:cstheme="minorHAnsi"/>
          <w:sz w:val="24"/>
          <w:szCs w:val="24"/>
        </w:rPr>
        <w:t>Each regional council can set their own policies rega</w:t>
      </w:r>
      <w:r w:rsidR="00EE2301">
        <w:rPr>
          <w:rFonts w:cstheme="minorHAnsi"/>
          <w:sz w:val="24"/>
          <w:szCs w:val="24"/>
        </w:rPr>
        <w:t xml:space="preserve">rding additional compensation. </w:t>
      </w:r>
    </w:p>
    <w:p w:rsidRPr="00EE2301" w:rsidR="00EE2301" w:rsidP="00CC4445" w:rsidRDefault="001F0C3D" w14:paraId="50BED200" w14:textId="77777777" w14:noSpellErr="1">
      <w:pPr>
        <w:pStyle w:val="Heading2"/>
        <w:spacing w:before="120"/>
        <w:rPr>
          <w:sz w:val="28"/>
          <w:szCs w:val="28"/>
        </w:rPr>
      </w:pPr>
      <w:bookmarkStart w:name="_Toc771596482" w:id="2075492189"/>
      <w:r w:rsidR="001F0C3D">
        <w:rPr/>
        <w:t>Expense Sheet</w:t>
      </w:r>
      <w:bookmarkEnd w:id="2075492189"/>
      <w:r w:rsidR="00EE2301">
        <w:rPr/>
        <w:t xml:space="preserve"> </w:t>
      </w:r>
    </w:p>
    <w:p w:rsidRPr="00EE2301" w:rsidR="001F0C3D" w:rsidP="000A4184" w:rsidRDefault="001F0C3D" w14:paraId="50BED201" w14:textId="5F1C83CF">
      <w:pPr>
        <w:pStyle w:val="ListParagraph"/>
        <w:numPr>
          <w:ilvl w:val="0"/>
          <w:numId w:val="8"/>
        </w:numPr>
        <w:spacing w:before="60" w:after="60"/>
        <w:contextualSpacing w:val="0"/>
        <w:rPr>
          <w:rFonts w:cstheme="minorHAnsi"/>
          <w:b/>
          <w:sz w:val="28"/>
          <w:szCs w:val="28"/>
        </w:rPr>
      </w:pPr>
      <w:r w:rsidRPr="00EE2301">
        <w:rPr>
          <w:rFonts w:cstheme="minorHAnsi"/>
          <w:sz w:val="24"/>
          <w:szCs w:val="24"/>
        </w:rPr>
        <w:t>Submit quarterly or when needed.</w:t>
      </w:r>
      <w:r w:rsidR="00A7199C">
        <w:rPr>
          <w:rFonts w:cstheme="minorHAnsi"/>
          <w:sz w:val="24"/>
          <w:szCs w:val="24"/>
        </w:rPr>
        <w:t xml:space="preserve"> Send to Minister of Congregational Support.</w:t>
      </w:r>
    </w:p>
    <w:p w:rsidRPr="008872B3" w:rsidR="001F0C3D" w:rsidP="000A4184" w:rsidRDefault="00EE2301" w14:paraId="50BED202" w14:textId="25970EE4">
      <w:pPr>
        <w:pStyle w:val="ListParagraph"/>
        <w:numPr>
          <w:ilvl w:val="0"/>
          <w:numId w:val="8"/>
        </w:numPr>
        <w:spacing w:before="60" w:after="60"/>
        <w:contextualSpacing w:val="0"/>
        <w:rPr>
          <w:rFonts w:cstheme="minorHAnsi"/>
          <w:sz w:val="24"/>
          <w:szCs w:val="28"/>
        </w:rPr>
      </w:pPr>
      <w:r w:rsidRPr="00EE2301">
        <w:rPr>
          <w:rFonts w:cstheme="minorHAnsi"/>
          <w:sz w:val="24"/>
          <w:szCs w:val="28"/>
        </w:rPr>
        <w:t xml:space="preserve">Provide </w:t>
      </w:r>
      <w:r w:rsidR="00E2142F">
        <w:rPr>
          <w:rFonts w:cstheme="minorHAnsi"/>
          <w:sz w:val="24"/>
          <w:szCs w:val="28"/>
        </w:rPr>
        <w:t>information for automatic deposit</w:t>
      </w:r>
      <w:r>
        <w:rPr>
          <w:rFonts w:cstheme="minorHAnsi"/>
          <w:sz w:val="24"/>
          <w:szCs w:val="28"/>
        </w:rPr>
        <w:t>.</w:t>
      </w:r>
    </w:p>
    <w:p w:rsidR="006260A9" w:rsidP="00D35167" w:rsidRDefault="006260A9" w14:paraId="50BED20B" w14:textId="77777777" w14:noSpellErr="1">
      <w:pPr>
        <w:pStyle w:val="Heading1"/>
        <w:spacing w:before="240"/>
      </w:pPr>
      <w:bookmarkStart w:name="_Toc418536350" w:id="696748182"/>
      <w:r w:rsidR="006260A9">
        <w:rPr/>
        <w:t>Additional Responsibilities:</w:t>
      </w:r>
      <w:bookmarkEnd w:id="696748182"/>
    </w:p>
    <w:p w:rsidRPr="00DD4851" w:rsidR="006260A9" w:rsidP="000A4184" w:rsidRDefault="006260A9" w14:paraId="50BED20C" w14:textId="77777777">
      <w:pPr>
        <w:pStyle w:val="ListParagraph"/>
        <w:numPr>
          <w:ilvl w:val="0"/>
          <w:numId w:val="14"/>
        </w:numPr>
        <w:spacing w:before="60" w:after="60"/>
        <w:rPr>
          <w:rFonts w:cstheme="minorHAnsi"/>
          <w:b/>
          <w:sz w:val="24"/>
          <w:szCs w:val="28"/>
        </w:rPr>
      </w:pPr>
      <w:r w:rsidRPr="00DD4851">
        <w:rPr>
          <w:rFonts w:cstheme="minorHAnsi"/>
          <w:sz w:val="24"/>
          <w:szCs w:val="28"/>
        </w:rPr>
        <w:t>Ensure good communication between the liaison, search team and governing body if the community of faith is working toward a search process.</w:t>
      </w:r>
    </w:p>
    <w:p w:rsidRPr="00DD4851" w:rsidR="006260A9" w:rsidP="006260A9" w:rsidRDefault="006260A9" w14:paraId="50BED20D" w14:textId="77777777">
      <w:pPr>
        <w:pStyle w:val="ListParagraph"/>
        <w:spacing w:before="120" w:after="120"/>
        <w:rPr>
          <w:rFonts w:cstheme="minorHAnsi"/>
          <w:b/>
          <w:sz w:val="24"/>
          <w:szCs w:val="28"/>
        </w:rPr>
      </w:pPr>
      <w:r w:rsidRPr="00DD4851">
        <w:rPr>
          <w:rFonts w:cstheme="minorHAnsi"/>
          <w:sz w:val="24"/>
          <w:szCs w:val="28"/>
        </w:rPr>
        <w:t>Note: The pastoral charge supervisor is not required at meetings called by the liaison</w:t>
      </w:r>
    </w:p>
    <w:sectPr w:rsidRPr="00DD4851" w:rsidR="006260A9" w:rsidSect="000610CB">
      <w:footerReference w:type="default" r:id="rId14"/>
      <w:type w:val="continuous"/>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62FD" w:rsidP="00BA1F45" w:rsidRDefault="003462FD" w14:paraId="123EAB13" w14:textId="77777777">
      <w:pPr>
        <w:spacing w:after="0" w:line="240" w:lineRule="auto"/>
      </w:pPr>
      <w:r>
        <w:separator/>
      </w:r>
    </w:p>
  </w:endnote>
  <w:endnote w:type="continuationSeparator" w:id="0">
    <w:p w:rsidR="003462FD" w:rsidP="00BA1F45" w:rsidRDefault="003462FD" w14:paraId="694C9557" w14:textId="77777777">
      <w:pPr>
        <w:spacing w:after="0" w:line="240" w:lineRule="auto"/>
      </w:pPr>
      <w:r>
        <w:continuationSeparator/>
      </w:r>
    </w:p>
  </w:endnote>
  <w:endnote w:type="continuationNotice" w:id="1">
    <w:p w:rsidR="003462FD" w:rsidRDefault="003462FD" w14:paraId="2F864A0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91DF9" w:rsidR="00BA1F45" w:rsidP="00491DF9" w:rsidRDefault="000A6B58" w14:paraId="50BED246" w14:textId="537B7002">
    <w:pPr>
      <w:pStyle w:val="Footer"/>
      <w:jc w:val="right"/>
      <w:rPr>
        <w:sz w:val="18"/>
      </w:rPr>
    </w:pPr>
    <w:r>
      <w:rPr>
        <w:sz w:val="18"/>
      </w:rPr>
      <w:t>22</w:t>
    </w:r>
    <w:r w:rsidR="00E73206">
      <w:rPr>
        <w:sz w:val="18"/>
      </w:rPr>
      <w:t>1103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62FD" w:rsidP="00BA1F45" w:rsidRDefault="003462FD" w14:paraId="42763DF3" w14:textId="77777777">
      <w:pPr>
        <w:spacing w:after="0" w:line="240" w:lineRule="auto"/>
      </w:pPr>
      <w:r>
        <w:separator/>
      </w:r>
    </w:p>
  </w:footnote>
  <w:footnote w:type="continuationSeparator" w:id="0">
    <w:p w:rsidR="003462FD" w:rsidP="00BA1F45" w:rsidRDefault="003462FD" w14:paraId="45FFAB53" w14:textId="77777777">
      <w:pPr>
        <w:spacing w:after="0" w:line="240" w:lineRule="auto"/>
      </w:pPr>
      <w:r>
        <w:continuationSeparator/>
      </w:r>
    </w:p>
  </w:footnote>
  <w:footnote w:type="continuationNotice" w:id="1">
    <w:p w:rsidR="003462FD" w:rsidRDefault="003462FD" w14:paraId="005A084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64E"/>
    <w:multiLevelType w:val="hybridMultilevel"/>
    <w:tmpl w:val="202474A4"/>
    <w:lvl w:ilvl="0" w:tplc="BE3807FE">
      <w:start w:val="1"/>
      <w:numFmt w:val="lowerLetter"/>
      <w:lvlText w:val="%1."/>
      <w:lvlJc w:val="left"/>
      <w:pPr>
        <w:ind w:left="525" w:hanging="16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1A3694"/>
    <w:multiLevelType w:val="hybridMultilevel"/>
    <w:tmpl w:val="9F6EE75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55A6C6B"/>
    <w:multiLevelType w:val="hybridMultilevel"/>
    <w:tmpl w:val="0A1671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C202DA"/>
    <w:multiLevelType w:val="hybridMultilevel"/>
    <w:tmpl w:val="1570E3CC"/>
    <w:lvl w:ilvl="0" w:tplc="89C4C1F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040A6E"/>
    <w:multiLevelType w:val="hybridMultilevel"/>
    <w:tmpl w:val="AB48580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13EC008B"/>
    <w:multiLevelType w:val="multilevel"/>
    <w:tmpl w:val="E6FE3360"/>
    <w:lvl w:ilvl="0">
      <w:start w:val="1"/>
      <w:numFmt w:val="bullet"/>
      <w:lvlText w:val=""/>
      <w:lvlJc w:val="left"/>
      <w:pPr>
        <w:tabs>
          <w:tab w:val="num" w:pos="748"/>
        </w:tabs>
        <w:ind w:left="748" w:hanging="360"/>
      </w:pPr>
      <w:rPr>
        <w:rFonts w:hint="default" w:ascii="Symbol" w:hAnsi="Symbol"/>
        <w:sz w:val="20"/>
      </w:rPr>
    </w:lvl>
    <w:lvl w:ilvl="1" w:tentative="1">
      <w:start w:val="1"/>
      <w:numFmt w:val="bullet"/>
      <w:lvlText w:val=""/>
      <w:lvlJc w:val="left"/>
      <w:pPr>
        <w:tabs>
          <w:tab w:val="num" w:pos="1468"/>
        </w:tabs>
        <w:ind w:left="1468" w:hanging="360"/>
      </w:pPr>
      <w:rPr>
        <w:rFonts w:hint="default" w:ascii="Symbol" w:hAnsi="Symbol"/>
        <w:sz w:val="20"/>
      </w:rPr>
    </w:lvl>
    <w:lvl w:ilvl="2" w:tentative="1">
      <w:start w:val="1"/>
      <w:numFmt w:val="bullet"/>
      <w:lvlText w:val=""/>
      <w:lvlJc w:val="left"/>
      <w:pPr>
        <w:tabs>
          <w:tab w:val="num" w:pos="2188"/>
        </w:tabs>
        <w:ind w:left="2188" w:hanging="360"/>
      </w:pPr>
      <w:rPr>
        <w:rFonts w:hint="default" w:ascii="Symbol" w:hAnsi="Symbol"/>
        <w:sz w:val="20"/>
      </w:rPr>
    </w:lvl>
    <w:lvl w:ilvl="3" w:tentative="1">
      <w:start w:val="1"/>
      <w:numFmt w:val="bullet"/>
      <w:lvlText w:val=""/>
      <w:lvlJc w:val="left"/>
      <w:pPr>
        <w:tabs>
          <w:tab w:val="num" w:pos="2908"/>
        </w:tabs>
        <w:ind w:left="2908" w:hanging="360"/>
      </w:pPr>
      <w:rPr>
        <w:rFonts w:hint="default" w:ascii="Symbol" w:hAnsi="Symbol"/>
        <w:sz w:val="20"/>
      </w:rPr>
    </w:lvl>
    <w:lvl w:ilvl="4" w:tentative="1">
      <w:start w:val="1"/>
      <w:numFmt w:val="bullet"/>
      <w:lvlText w:val=""/>
      <w:lvlJc w:val="left"/>
      <w:pPr>
        <w:tabs>
          <w:tab w:val="num" w:pos="3628"/>
        </w:tabs>
        <w:ind w:left="3628" w:hanging="360"/>
      </w:pPr>
      <w:rPr>
        <w:rFonts w:hint="default" w:ascii="Symbol" w:hAnsi="Symbol"/>
        <w:sz w:val="20"/>
      </w:rPr>
    </w:lvl>
    <w:lvl w:ilvl="5" w:tentative="1">
      <w:start w:val="1"/>
      <w:numFmt w:val="bullet"/>
      <w:lvlText w:val=""/>
      <w:lvlJc w:val="left"/>
      <w:pPr>
        <w:tabs>
          <w:tab w:val="num" w:pos="4348"/>
        </w:tabs>
        <w:ind w:left="4348" w:hanging="360"/>
      </w:pPr>
      <w:rPr>
        <w:rFonts w:hint="default" w:ascii="Symbol" w:hAnsi="Symbol"/>
        <w:sz w:val="20"/>
      </w:rPr>
    </w:lvl>
    <w:lvl w:ilvl="6" w:tentative="1">
      <w:start w:val="1"/>
      <w:numFmt w:val="bullet"/>
      <w:lvlText w:val=""/>
      <w:lvlJc w:val="left"/>
      <w:pPr>
        <w:tabs>
          <w:tab w:val="num" w:pos="5068"/>
        </w:tabs>
        <w:ind w:left="5068" w:hanging="360"/>
      </w:pPr>
      <w:rPr>
        <w:rFonts w:hint="default" w:ascii="Symbol" w:hAnsi="Symbol"/>
        <w:sz w:val="20"/>
      </w:rPr>
    </w:lvl>
    <w:lvl w:ilvl="7" w:tentative="1">
      <w:start w:val="1"/>
      <w:numFmt w:val="bullet"/>
      <w:lvlText w:val=""/>
      <w:lvlJc w:val="left"/>
      <w:pPr>
        <w:tabs>
          <w:tab w:val="num" w:pos="5788"/>
        </w:tabs>
        <w:ind w:left="5788" w:hanging="360"/>
      </w:pPr>
      <w:rPr>
        <w:rFonts w:hint="default" w:ascii="Symbol" w:hAnsi="Symbol"/>
        <w:sz w:val="20"/>
      </w:rPr>
    </w:lvl>
    <w:lvl w:ilvl="8" w:tentative="1">
      <w:start w:val="1"/>
      <w:numFmt w:val="bullet"/>
      <w:lvlText w:val=""/>
      <w:lvlJc w:val="left"/>
      <w:pPr>
        <w:tabs>
          <w:tab w:val="num" w:pos="6508"/>
        </w:tabs>
        <w:ind w:left="6508" w:hanging="360"/>
      </w:pPr>
      <w:rPr>
        <w:rFonts w:hint="default" w:ascii="Symbol" w:hAnsi="Symbol"/>
        <w:sz w:val="20"/>
      </w:rPr>
    </w:lvl>
  </w:abstractNum>
  <w:abstractNum w:abstractNumId="6" w15:restartNumberingAfterBreak="0">
    <w:nsid w:val="14386188"/>
    <w:multiLevelType w:val="hybridMultilevel"/>
    <w:tmpl w:val="EE364CA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195B00BE"/>
    <w:multiLevelType w:val="multilevel"/>
    <w:tmpl w:val="F04881DC"/>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7AD4176"/>
    <w:multiLevelType w:val="multilevel"/>
    <w:tmpl w:val="2C9600A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B04663C"/>
    <w:multiLevelType w:val="hybridMultilevel"/>
    <w:tmpl w:val="CD26DB8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385A2569"/>
    <w:multiLevelType w:val="hybridMultilevel"/>
    <w:tmpl w:val="C96CD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134432"/>
    <w:multiLevelType w:val="hybridMultilevel"/>
    <w:tmpl w:val="81E493CC"/>
    <w:lvl w:ilvl="0" w:tplc="89C4C1F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E261D9"/>
    <w:multiLevelType w:val="multilevel"/>
    <w:tmpl w:val="33222B1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D7C5817"/>
    <w:multiLevelType w:val="multilevel"/>
    <w:tmpl w:val="43D6D6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F47179D"/>
    <w:multiLevelType w:val="hybridMultilevel"/>
    <w:tmpl w:val="2B92E46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58131F0F"/>
    <w:multiLevelType w:val="hybridMultilevel"/>
    <w:tmpl w:val="E6AAC1D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59956AB1"/>
    <w:multiLevelType w:val="hybridMultilevel"/>
    <w:tmpl w:val="CABC3BAE"/>
    <w:lvl w:ilvl="0" w:tplc="89C4C1F2">
      <w:start w:val="1"/>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606B223C"/>
    <w:multiLevelType w:val="hybridMultilevel"/>
    <w:tmpl w:val="0F1AB1A8"/>
    <w:lvl w:ilvl="0" w:tplc="10090019">
      <w:start w:val="1"/>
      <w:numFmt w:val="lowerLetter"/>
      <w:lvlText w:val="%1."/>
      <w:lvlJc w:val="left"/>
      <w:pPr>
        <w:ind w:left="525" w:hanging="16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A94ADE"/>
    <w:multiLevelType w:val="hybridMultilevel"/>
    <w:tmpl w:val="DD1052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5CD3C76"/>
    <w:multiLevelType w:val="hybridMultilevel"/>
    <w:tmpl w:val="EEC8F366"/>
    <w:lvl w:ilvl="0" w:tplc="19AC2FB8">
      <w:start w:val="1"/>
      <w:numFmt w:val="lowerRoman"/>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6C627C"/>
    <w:multiLevelType w:val="multilevel"/>
    <w:tmpl w:val="F116A15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6C3169EE"/>
    <w:multiLevelType w:val="hybridMultilevel"/>
    <w:tmpl w:val="AEEAC1B0"/>
    <w:lvl w:ilvl="0">
      <w:start w:val="1"/>
      <w:numFmt w:val="lowerLetter"/>
      <w:pStyle w:val="Heading3"/>
      <w:lvlText w:val="%1."/>
      <w:lvlJc w:val="left"/>
      <w:pPr>
        <w:ind w:left="1080" w:hanging="360"/>
      </w:pPr>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07B6733"/>
    <w:multiLevelType w:val="multilevel"/>
    <w:tmpl w:val="DC0C725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72724792"/>
    <w:multiLevelType w:val="hybridMultilevel"/>
    <w:tmpl w:val="D1DEB630"/>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72E75AB6"/>
    <w:multiLevelType w:val="multilevel"/>
    <w:tmpl w:val="225C8E72"/>
    <w:lvl w:ilvl="0">
      <w:start w:val="1"/>
      <w:numFmt w:val="lowerRoman"/>
      <w:lvlText w:val="%1."/>
      <w:lvlJc w:val="right"/>
      <w:pPr>
        <w:tabs>
          <w:tab w:val="num" w:pos="720"/>
        </w:tabs>
        <w:ind w:left="720" w:hanging="360"/>
      </w:pPr>
      <w:rPr>
        <w:rFonts w:hint="default" w:asciiTheme="minorHAnsi" w:hAnsiTheme="minorHAnsi" w:cstheme="minorHAnsi"/>
        <w:sz w:val="22"/>
        <w:szCs w:val="22"/>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5" w15:restartNumberingAfterBreak="0">
    <w:nsid w:val="78425154"/>
    <w:multiLevelType w:val="multilevel"/>
    <w:tmpl w:val="85B276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799926EE"/>
    <w:multiLevelType w:val="hybridMultilevel"/>
    <w:tmpl w:val="689461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D7A7943"/>
    <w:multiLevelType w:val="hybridMultilevel"/>
    <w:tmpl w:val="89060DC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852382752">
    <w:abstractNumId w:val="21"/>
  </w:num>
  <w:num w:numId="2" w16cid:durableId="1099063455">
    <w:abstractNumId w:val="14"/>
  </w:num>
  <w:num w:numId="3" w16cid:durableId="1716082618">
    <w:abstractNumId w:val="4"/>
  </w:num>
  <w:num w:numId="4" w16cid:durableId="1239436769">
    <w:abstractNumId w:val="23"/>
  </w:num>
  <w:num w:numId="5" w16cid:durableId="2105808695">
    <w:abstractNumId w:val="27"/>
  </w:num>
  <w:num w:numId="6" w16cid:durableId="1779328924">
    <w:abstractNumId w:val="15"/>
  </w:num>
  <w:num w:numId="7" w16cid:durableId="1407721864">
    <w:abstractNumId w:val="1"/>
  </w:num>
  <w:num w:numId="8" w16cid:durableId="6374552">
    <w:abstractNumId w:val="6"/>
  </w:num>
  <w:num w:numId="9" w16cid:durableId="1790780011">
    <w:abstractNumId w:val="10"/>
  </w:num>
  <w:num w:numId="10" w16cid:durableId="424231475">
    <w:abstractNumId w:val="0"/>
  </w:num>
  <w:num w:numId="11" w16cid:durableId="2099251339">
    <w:abstractNumId w:val="17"/>
  </w:num>
  <w:num w:numId="12" w16cid:durableId="1390347469">
    <w:abstractNumId w:val="3"/>
  </w:num>
  <w:num w:numId="13" w16cid:durableId="738135315">
    <w:abstractNumId w:val="19"/>
  </w:num>
  <w:num w:numId="14" w16cid:durableId="593243372">
    <w:abstractNumId w:val="9"/>
  </w:num>
  <w:num w:numId="15" w16cid:durableId="707683386">
    <w:abstractNumId w:val="2"/>
  </w:num>
  <w:num w:numId="16" w16cid:durableId="1282758665">
    <w:abstractNumId w:val="24"/>
  </w:num>
  <w:num w:numId="17" w16cid:durableId="69692931">
    <w:abstractNumId w:val="26"/>
  </w:num>
  <w:num w:numId="18" w16cid:durableId="1434668496">
    <w:abstractNumId w:val="7"/>
  </w:num>
  <w:num w:numId="19" w16cid:durableId="1973516829">
    <w:abstractNumId w:val="13"/>
  </w:num>
  <w:num w:numId="20" w16cid:durableId="1698045834">
    <w:abstractNumId w:val="25"/>
  </w:num>
  <w:num w:numId="21" w16cid:durableId="842085072">
    <w:abstractNumId w:val="8"/>
  </w:num>
  <w:num w:numId="22" w16cid:durableId="588346167">
    <w:abstractNumId w:val="20"/>
  </w:num>
  <w:num w:numId="23" w16cid:durableId="1237520637">
    <w:abstractNumId w:val="12"/>
  </w:num>
  <w:num w:numId="24" w16cid:durableId="1687050462">
    <w:abstractNumId w:val="22"/>
  </w:num>
  <w:num w:numId="25" w16cid:durableId="957032149">
    <w:abstractNumId w:val="18"/>
  </w:num>
  <w:num w:numId="26" w16cid:durableId="11347417">
    <w:abstractNumId w:val="11"/>
  </w:num>
  <w:num w:numId="27" w16cid:durableId="1720740659">
    <w:abstractNumId w:val="16"/>
  </w:num>
  <w:num w:numId="28" w16cid:durableId="839664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CB"/>
    <w:rsid w:val="000047E0"/>
    <w:rsid w:val="00025C91"/>
    <w:rsid w:val="00030968"/>
    <w:rsid w:val="0003625A"/>
    <w:rsid w:val="00051A3D"/>
    <w:rsid w:val="000563E2"/>
    <w:rsid w:val="00060384"/>
    <w:rsid w:val="000610CB"/>
    <w:rsid w:val="000901A0"/>
    <w:rsid w:val="000A4114"/>
    <w:rsid w:val="000A4184"/>
    <w:rsid w:val="000A6B58"/>
    <w:rsid w:val="00125CB3"/>
    <w:rsid w:val="00161915"/>
    <w:rsid w:val="001B665A"/>
    <w:rsid w:val="001B9FCB"/>
    <w:rsid w:val="001D767E"/>
    <w:rsid w:val="001F0C3D"/>
    <w:rsid w:val="001F7F3F"/>
    <w:rsid w:val="00253EE5"/>
    <w:rsid w:val="00290A30"/>
    <w:rsid w:val="00295CEF"/>
    <w:rsid w:val="002D472B"/>
    <w:rsid w:val="002E3D87"/>
    <w:rsid w:val="003376EC"/>
    <w:rsid w:val="003408D5"/>
    <w:rsid w:val="003462FD"/>
    <w:rsid w:val="0035004B"/>
    <w:rsid w:val="003503F2"/>
    <w:rsid w:val="00353770"/>
    <w:rsid w:val="00385375"/>
    <w:rsid w:val="003A642C"/>
    <w:rsid w:val="003B0585"/>
    <w:rsid w:val="003C6B98"/>
    <w:rsid w:val="003D0FC6"/>
    <w:rsid w:val="00403D48"/>
    <w:rsid w:val="00407360"/>
    <w:rsid w:val="0042027E"/>
    <w:rsid w:val="00491DF9"/>
    <w:rsid w:val="004D60D9"/>
    <w:rsid w:val="0052248A"/>
    <w:rsid w:val="0055562E"/>
    <w:rsid w:val="00563095"/>
    <w:rsid w:val="00564035"/>
    <w:rsid w:val="005725B3"/>
    <w:rsid w:val="0057562F"/>
    <w:rsid w:val="005C3009"/>
    <w:rsid w:val="006260A9"/>
    <w:rsid w:val="00684670"/>
    <w:rsid w:val="00694C7B"/>
    <w:rsid w:val="006A3528"/>
    <w:rsid w:val="006C49EE"/>
    <w:rsid w:val="006F6820"/>
    <w:rsid w:val="00715824"/>
    <w:rsid w:val="00737E9E"/>
    <w:rsid w:val="007406D0"/>
    <w:rsid w:val="0074239F"/>
    <w:rsid w:val="00742F53"/>
    <w:rsid w:val="00747885"/>
    <w:rsid w:val="00753C6D"/>
    <w:rsid w:val="00781B0F"/>
    <w:rsid w:val="0078415F"/>
    <w:rsid w:val="007A0BB1"/>
    <w:rsid w:val="007A3F43"/>
    <w:rsid w:val="007B6815"/>
    <w:rsid w:val="007C389B"/>
    <w:rsid w:val="0080519C"/>
    <w:rsid w:val="00812143"/>
    <w:rsid w:val="00830124"/>
    <w:rsid w:val="00853F45"/>
    <w:rsid w:val="00886FB3"/>
    <w:rsid w:val="008872B3"/>
    <w:rsid w:val="0090305F"/>
    <w:rsid w:val="00944DD4"/>
    <w:rsid w:val="00964E7D"/>
    <w:rsid w:val="00966712"/>
    <w:rsid w:val="00967381"/>
    <w:rsid w:val="009A0B06"/>
    <w:rsid w:val="009A44CC"/>
    <w:rsid w:val="009A45E2"/>
    <w:rsid w:val="00A02968"/>
    <w:rsid w:val="00A15890"/>
    <w:rsid w:val="00A2511D"/>
    <w:rsid w:val="00A266AB"/>
    <w:rsid w:val="00A3683E"/>
    <w:rsid w:val="00A7199C"/>
    <w:rsid w:val="00A90224"/>
    <w:rsid w:val="00AF1E01"/>
    <w:rsid w:val="00B53715"/>
    <w:rsid w:val="00B553FE"/>
    <w:rsid w:val="00B66028"/>
    <w:rsid w:val="00B80341"/>
    <w:rsid w:val="00B946CB"/>
    <w:rsid w:val="00BA1F45"/>
    <w:rsid w:val="00BB13DE"/>
    <w:rsid w:val="00BB3D96"/>
    <w:rsid w:val="00BE0A3A"/>
    <w:rsid w:val="00BE155B"/>
    <w:rsid w:val="00BF0F1F"/>
    <w:rsid w:val="00BF5E83"/>
    <w:rsid w:val="00C04CC3"/>
    <w:rsid w:val="00C06922"/>
    <w:rsid w:val="00C128F7"/>
    <w:rsid w:val="00C13232"/>
    <w:rsid w:val="00C430A2"/>
    <w:rsid w:val="00C56A39"/>
    <w:rsid w:val="00C603C1"/>
    <w:rsid w:val="00C674B1"/>
    <w:rsid w:val="00C8711C"/>
    <w:rsid w:val="00C92BA4"/>
    <w:rsid w:val="00CC4445"/>
    <w:rsid w:val="00CD3F5F"/>
    <w:rsid w:val="00CD77E0"/>
    <w:rsid w:val="00CF40B5"/>
    <w:rsid w:val="00D34909"/>
    <w:rsid w:val="00D35167"/>
    <w:rsid w:val="00D90283"/>
    <w:rsid w:val="00D9331C"/>
    <w:rsid w:val="00DB039C"/>
    <w:rsid w:val="00DB779F"/>
    <w:rsid w:val="00DC6DF5"/>
    <w:rsid w:val="00DD4851"/>
    <w:rsid w:val="00DE332A"/>
    <w:rsid w:val="00DF06EA"/>
    <w:rsid w:val="00E2142F"/>
    <w:rsid w:val="00E27F48"/>
    <w:rsid w:val="00E4508E"/>
    <w:rsid w:val="00E71B39"/>
    <w:rsid w:val="00E73206"/>
    <w:rsid w:val="00E87EC4"/>
    <w:rsid w:val="00E9460A"/>
    <w:rsid w:val="00EB0606"/>
    <w:rsid w:val="00EB576D"/>
    <w:rsid w:val="00EC0DF0"/>
    <w:rsid w:val="00EC109E"/>
    <w:rsid w:val="00EC6460"/>
    <w:rsid w:val="00EE2301"/>
    <w:rsid w:val="00F324AA"/>
    <w:rsid w:val="00F347DF"/>
    <w:rsid w:val="00F5387C"/>
    <w:rsid w:val="00FB3AFA"/>
    <w:rsid w:val="00FC3325"/>
    <w:rsid w:val="00FD0F48"/>
    <w:rsid w:val="00FD16D0"/>
    <w:rsid w:val="00FD6EFA"/>
    <w:rsid w:val="00FE2332"/>
    <w:rsid w:val="00FF1490"/>
    <w:rsid w:val="00FF5FE7"/>
    <w:rsid w:val="00FF7B43"/>
    <w:rsid w:val="07F63688"/>
    <w:rsid w:val="0AFE153F"/>
    <w:rsid w:val="0B1610AE"/>
    <w:rsid w:val="0C7D03B1"/>
    <w:rsid w:val="0F3986DD"/>
    <w:rsid w:val="103C8988"/>
    <w:rsid w:val="15E36115"/>
    <w:rsid w:val="15F9C6AB"/>
    <w:rsid w:val="17F493B6"/>
    <w:rsid w:val="199A0A98"/>
    <w:rsid w:val="1A7B000E"/>
    <w:rsid w:val="1BEED39F"/>
    <w:rsid w:val="1C291950"/>
    <w:rsid w:val="2CCCEDCC"/>
    <w:rsid w:val="2D2A9118"/>
    <w:rsid w:val="31D6D74C"/>
    <w:rsid w:val="35AAACC1"/>
    <w:rsid w:val="37467D22"/>
    <w:rsid w:val="3F6C456E"/>
    <w:rsid w:val="40DD517F"/>
    <w:rsid w:val="4582E9C4"/>
    <w:rsid w:val="47648E72"/>
    <w:rsid w:val="49005ED3"/>
    <w:rsid w:val="4F8D2036"/>
    <w:rsid w:val="50F1CFE4"/>
    <w:rsid w:val="51044D24"/>
    <w:rsid w:val="583D5163"/>
    <w:rsid w:val="5C4C13E4"/>
    <w:rsid w:val="5F3194DB"/>
    <w:rsid w:val="61B87F1E"/>
    <w:rsid w:val="6A152619"/>
    <w:rsid w:val="6CC6D32B"/>
    <w:rsid w:val="6D92B11A"/>
    <w:rsid w:val="6DD5B456"/>
    <w:rsid w:val="72B64C52"/>
    <w:rsid w:val="7470C26A"/>
    <w:rsid w:val="74ADA7EF"/>
    <w:rsid w:val="7CA6DDF8"/>
    <w:rsid w:val="7D6F9742"/>
    <w:rsid w:val="7FCB7080"/>
    <w:rsid w:val="7FCB70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ED1B1"/>
  <w15:chartTrackingRefBased/>
  <w15:docId w15:val="{A9D7BF1D-BDD6-4294-8E05-FF9BBE62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4239F"/>
    <w:pPr>
      <w:keepNext/>
      <w:keepLines/>
      <w:spacing w:before="480" w:after="0"/>
      <w:outlineLvl w:val="0"/>
    </w:pPr>
    <w:rPr>
      <w:rFonts w:asciiTheme="majorHAnsi" w:hAnsiTheme="majorHAnsi"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F324AA"/>
    <w:pPr>
      <w:keepNext/>
      <w:keepLines/>
      <w:spacing w:before="40" w:after="0"/>
      <w:outlineLvl w:val="1"/>
    </w:pPr>
    <w:rPr>
      <w:rFonts w:asciiTheme="majorHAnsi" w:hAnsiTheme="majorHAnsi" w:eastAsiaTheme="majorEastAsia" w:cstheme="majorBidi"/>
      <w:b/>
      <w:color w:val="2E74B5" w:themeColor="accent1" w:themeShade="BF"/>
      <w:sz w:val="26"/>
      <w:szCs w:val="26"/>
    </w:rPr>
  </w:style>
  <w:style w:type="paragraph" w:styleId="Heading3">
    <w:uiPriority w:val="9"/>
    <w:name w:val="heading 3"/>
    <w:basedOn w:val="Normal"/>
    <w:next w:val="Normal"/>
    <w:unhideWhenUsed/>
    <w:link w:val="Heading3Char"/>
    <w:qFormat/>
    <w:rsid w:val="07F63688"/>
    <w:rPr>
      <w:rFonts w:ascii="Calibri Light" w:hAnsi="Calibri Light" w:eastAsia="" w:cs="" w:asciiTheme="majorAscii" w:hAnsiTheme="majorAscii" w:eastAsiaTheme="majorEastAsia" w:cstheme="majorBidi"/>
      <w:b w:val="1"/>
      <w:bCs w:val="1"/>
      <w:color w:val="1F4D78"/>
      <w:sz w:val="24"/>
      <w:szCs w:val="24"/>
    </w:rPr>
    <w:pPr>
      <w:numPr>
        <w:ilvl w:val="0"/>
        <w:numId w:val="1"/>
      </w:numPr>
      <w:spacing w:before="120" w:after="120"/>
      <w:ind w:left="709" w:hanging="357"/>
    </w:p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D16D0"/>
    <w:pPr>
      <w:ind w:left="720"/>
      <w:contextualSpacing/>
    </w:pPr>
  </w:style>
  <w:style w:type="paragraph" w:styleId="Header">
    <w:name w:val="header"/>
    <w:basedOn w:val="Normal"/>
    <w:link w:val="HeaderChar"/>
    <w:uiPriority w:val="99"/>
    <w:unhideWhenUsed/>
    <w:rsid w:val="00BA1F45"/>
    <w:pPr>
      <w:tabs>
        <w:tab w:val="center" w:pos="4680"/>
        <w:tab w:val="right" w:pos="9360"/>
      </w:tabs>
      <w:spacing w:after="0" w:line="240" w:lineRule="auto"/>
    </w:pPr>
  </w:style>
  <w:style w:type="character" w:styleId="HeaderChar" w:customStyle="1">
    <w:name w:val="Header Char"/>
    <w:basedOn w:val="DefaultParagraphFont"/>
    <w:link w:val="Header"/>
    <w:uiPriority w:val="99"/>
    <w:rsid w:val="00BA1F45"/>
  </w:style>
  <w:style w:type="paragraph" w:styleId="Footer">
    <w:name w:val="footer"/>
    <w:basedOn w:val="Normal"/>
    <w:link w:val="FooterChar"/>
    <w:uiPriority w:val="99"/>
    <w:unhideWhenUsed/>
    <w:rsid w:val="00BA1F45"/>
    <w:pPr>
      <w:tabs>
        <w:tab w:val="center" w:pos="4680"/>
        <w:tab w:val="right" w:pos="9360"/>
      </w:tabs>
      <w:spacing w:after="0" w:line="240" w:lineRule="auto"/>
    </w:pPr>
  </w:style>
  <w:style w:type="character" w:styleId="FooterChar" w:customStyle="1">
    <w:name w:val="Footer Char"/>
    <w:basedOn w:val="DefaultParagraphFont"/>
    <w:link w:val="Footer"/>
    <w:uiPriority w:val="99"/>
    <w:rsid w:val="00BA1F45"/>
  </w:style>
  <w:style w:type="character" w:styleId="Heading1Char" w:customStyle="1">
    <w:name w:val="Heading 1 Char"/>
    <w:basedOn w:val="DefaultParagraphFont"/>
    <w:link w:val="Heading1"/>
    <w:uiPriority w:val="9"/>
    <w:rsid w:val="0074239F"/>
    <w:rPr>
      <w:rFonts w:asciiTheme="majorHAnsi" w:hAnsiTheme="majorHAnsi" w:eastAsiaTheme="majorEastAsia" w:cstheme="majorBidi"/>
      <w:b/>
      <w:color w:val="2E74B5" w:themeColor="accent1" w:themeShade="BF"/>
      <w:sz w:val="32"/>
      <w:szCs w:val="32"/>
    </w:rPr>
  </w:style>
  <w:style w:type="character" w:styleId="Heading2Char" w:customStyle="1">
    <w:name w:val="Heading 2 Char"/>
    <w:basedOn w:val="DefaultParagraphFont"/>
    <w:link w:val="Heading2"/>
    <w:uiPriority w:val="9"/>
    <w:rsid w:val="00F324AA"/>
    <w:rPr>
      <w:rFonts w:asciiTheme="majorHAnsi" w:hAnsiTheme="majorHAnsi" w:eastAsiaTheme="majorEastAsia" w:cstheme="majorBidi"/>
      <w:b/>
      <w:color w:val="2E74B5" w:themeColor="accent1" w:themeShade="BF"/>
      <w:sz w:val="26"/>
      <w:szCs w:val="26"/>
    </w:rPr>
  </w:style>
  <w:style w:type="paragraph" w:styleId="TOCHeading">
    <w:name w:val="TOC Heading"/>
    <w:basedOn w:val="Heading1"/>
    <w:next w:val="Normal"/>
    <w:uiPriority w:val="39"/>
    <w:unhideWhenUsed/>
    <w:qFormat/>
    <w:rsid w:val="00B553FE"/>
    <w:pPr>
      <w:outlineLvl w:val="9"/>
    </w:pPr>
    <w:rPr>
      <w:lang w:val="en-US"/>
    </w:rPr>
  </w:style>
  <w:style w:type="paragraph" w:styleId="TOC1">
    <w:name w:val="toc 1"/>
    <w:basedOn w:val="Normal"/>
    <w:next w:val="Normal"/>
    <w:autoRedefine/>
    <w:uiPriority w:val="39"/>
    <w:unhideWhenUsed/>
    <w:rsid w:val="00B80341"/>
    <w:pPr>
      <w:tabs>
        <w:tab w:val="right" w:leader="dot" w:pos="9360"/>
      </w:tabs>
      <w:spacing w:after="100"/>
    </w:pPr>
  </w:style>
  <w:style w:type="paragraph" w:styleId="TOC2">
    <w:name w:val="toc 2"/>
    <w:basedOn w:val="Normal"/>
    <w:next w:val="Normal"/>
    <w:autoRedefine/>
    <w:uiPriority w:val="39"/>
    <w:unhideWhenUsed/>
    <w:rsid w:val="00B553FE"/>
    <w:pPr>
      <w:spacing w:after="100"/>
      <w:ind w:left="220"/>
    </w:pPr>
  </w:style>
  <w:style w:type="character" w:styleId="Hyperlink">
    <w:name w:val="Hyperlink"/>
    <w:basedOn w:val="DefaultParagraphFont"/>
    <w:uiPriority w:val="99"/>
    <w:unhideWhenUsed/>
    <w:rsid w:val="00B553FE"/>
    <w:rPr>
      <w:color w:val="0563C1" w:themeColor="hyperlink"/>
      <w:u w:val="single"/>
    </w:rPr>
  </w:style>
  <w:style w:type="character" w:styleId="normaltextrun" w:customStyle="1">
    <w:name w:val="normaltextrun"/>
    <w:basedOn w:val="DefaultParagraphFont"/>
    <w:rsid w:val="003A642C"/>
  </w:style>
  <w:style w:type="character" w:styleId="eop" w:customStyle="1">
    <w:name w:val="eop"/>
    <w:basedOn w:val="DefaultParagraphFont"/>
    <w:rsid w:val="003A642C"/>
  </w:style>
  <w:style w:type="paragraph" w:styleId="Revision">
    <w:name w:val="Revision"/>
    <w:hidden/>
    <w:uiPriority w:val="99"/>
    <w:semiHidden/>
    <w:rsid w:val="00694C7B"/>
    <w:pPr>
      <w:spacing w:after="0" w:line="240" w:lineRule="auto"/>
    </w:pPr>
  </w:style>
  <w:style w:type="character" w:styleId="Heading3Char" w:customStyle="true">
    <w:uiPriority w:val="9"/>
    <w:name w:val="Heading 3 Char"/>
    <w:basedOn w:val="DefaultParagraphFont"/>
    <w:link w:val="Heading3"/>
    <w:rsid w:val="07F63688"/>
    <w:rPr>
      <w:rFonts w:ascii="Calibri Light" w:hAnsi="Calibri Light" w:eastAsia="" w:cs="" w:asciiTheme="majorAscii" w:hAnsiTheme="majorAscii" w:eastAsiaTheme="majorEastAsia" w:cstheme="majorBidi"/>
      <w:b w:val="1"/>
      <w:bCs w:val="1"/>
      <w:color w:val="1F4D78"/>
      <w:sz w:val="24"/>
      <w:szCs w:val="24"/>
    </w:rPr>
  </w:style>
  <w:style w:type="paragraph" w:styleId="paragraph" w:customStyle="1">
    <w:name w:val="paragraph"/>
    <w:basedOn w:val="Normal"/>
    <w:rsid w:val="0042027E"/>
    <w:pPr>
      <w:spacing w:before="100" w:beforeAutospacing="1" w:after="100" w:afterAutospacing="1" w:line="240" w:lineRule="auto"/>
    </w:pPr>
    <w:rPr>
      <w:rFonts w:ascii="Times New Roman" w:hAnsi="Times New Roman" w:eastAsia="Times New Roman" w:cs="Times New Roman"/>
      <w:sz w:val="24"/>
      <w:szCs w:val="24"/>
      <w:lang w:eastAsia="en-CA"/>
    </w:rPr>
  </w:style>
  <w:style w:type="paragraph" w:styleId="TOC3">
    <w:name w:val="toc 3"/>
    <w:basedOn w:val="Normal"/>
    <w:next w:val="Normal"/>
    <w:autoRedefine/>
    <w:uiPriority w:val="39"/>
    <w:unhideWhenUsed/>
    <w:rsid w:val="00C674B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22702">
      <w:bodyDiv w:val="1"/>
      <w:marLeft w:val="0"/>
      <w:marRight w:val="0"/>
      <w:marTop w:val="0"/>
      <w:marBottom w:val="0"/>
      <w:divBdr>
        <w:top w:val="none" w:sz="0" w:space="0" w:color="auto"/>
        <w:left w:val="none" w:sz="0" w:space="0" w:color="auto"/>
        <w:bottom w:val="none" w:sz="0" w:space="0" w:color="auto"/>
        <w:right w:val="none" w:sz="0" w:space="0" w:color="auto"/>
      </w:divBdr>
      <w:divsChild>
        <w:div w:id="1726221147">
          <w:marLeft w:val="0"/>
          <w:marRight w:val="0"/>
          <w:marTop w:val="0"/>
          <w:marBottom w:val="0"/>
          <w:divBdr>
            <w:top w:val="none" w:sz="0" w:space="0" w:color="auto"/>
            <w:left w:val="none" w:sz="0" w:space="0" w:color="auto"/>
            <w:bottom w:val="none" w:sz="0" w:space="0" w:color="auto"/>
            <w:right w:val="none" w:sz="0" w:space="0" w:color="auto"/>
          </w:divBdr>
        </w:div>
        <w:div w:id="575281589">
          <w:marLeft w:val="0"/>
          <w:marRight w:val="0"/>
          <w:marTop w:val="0"/>
          <w:marBottom w:val="0"/>
          <w:divBdr>
            <w:top w:val="none" w:sz="0" w:space="0" w:color="auto"/>
            <w:left w:val="none" w:sz="0" w:space="0" w:color="auto"/>
            <w:bottom w:val="none" w:sz="0" w:space="0" w:color="auto"/>
            <w:right w:val="none" w:sz="0" w:space="0" w:color="auto"/>
          </w:divBdr>
        </w:div>
        <w:div w:id="1291933530">
          <w:marLeft w:val="0"/>
          <w:marRight w:val="0"/>
          <w:marTop w:val="0"/>
          <w:marBottom w:val="0"/>
          <w:divBdr>
            <w:top w:val="none" w:sz="0" w:space="0" w:color="auto"/>
            <w:left w:val="none" w:sz="0" w:space="0" w:color="auto"/>
            <w:bottom w:val="none" w:sz="0" w:space="0" w:color="auto"/>
            <w:right w:val="none" w:sz="0" w:space="0" w:color="auto"/>
          </w:divBdr>
        </w:div>
      </w:divsChild>
    </w:div>
    <w:div w:id="773131321">
      <w:bodyDiv w:val="1"/>
      <w:marLeft w:val="0"/>
      <w:marRight w:val="0"/>
      <w:marTop w:val="0"/>
      <w:marBottom w:val="0"/>
      <w:divBdr>
        <w:top w:val="none" w:sz="0" w:space="0" w:color="auto"/>
        <w:left w:val="none" w:sz="0" w:space="0" w:color="auto"/>
        <w:bottom w:val="none" w:sz="0" w:space="0" w:color="auto"/>
        <w:right w:val="none" w:sz="0" w:space="0" w:color="auto"/>
      </w:divBdr>
      <w:divsChild>
        <w:div w:id="998339563">
          <w:marLeft w:val="0"/>
          <w:marRight w:val="0"/>
          <w:marTop w:val="0"/>
          <w:marBottom w:val="0"/>
          <w:divBdr>
            <w:top w:val="none" w:sz="0" w:space="0" w:color="auto"/>
            <w:left w:val="none" w:sz="0" w:space="0" w:color="auto"/>
            <w:bottom w:val="none" w:sz="0" w:space="0" w:color="auto"/>
            <w:right w:val="none" w:sz="0" w:space="0" w:color="auto"/>
          </w:divBdr>
        </w:div>
        <w:div w:id="609093756">
          <w:marLeft w:val="0"/>
          <w:marRight w:val="0"/>
          <w:marTop w:val="0"/>
          <w:marBottom w:val="0"/>
          <w:divBdr>
            <w:top w:val="none" w:sz="0" w:space="0" w:color="auto"/>
            <w:left w:val="none" w:sz="0" w:space="0" w:color="auto"/>
            <w:bottom w:val="none" w:sz="0" w:space="0" w:color="auto"/>
            <w:right w:val="none" w:sz="0" w:space="0" w:color="auto"/>
          </w:divBdr>
        </w:div>
        <w:div w:id="1913462596">
          <w:marLeft w:val="0"/>
          <w:marRight w:val="0"/>
          <w:marTop w:val="0"/>
          <w:marBottom w:val="0"/>
          <w:divBdr>
            <w:top w:val="none" w:sz="0" w:space="0" w:color="auto"/>
            <w:left w:val="none" w:sz="0" w:space="0" w:color="auto"/>
            <w:bottom w:val="none" w:sz="0" w:space="0" w:color="auto"/>
            <w:right w:val="none" w:sz="0" w:space="0" w:color="auto"/>
          </w:divBdr>
          <w:divsChild>
            <w:div w:id="352146440">
              <w:marLeft w:val="0"/>
              <w:marRight w:val="0"/>
              <w:marTop w:val="0"/>
              <w:marBottom w:val="0"/>
              <w:divBdr>
                <w:top w:val="none" w:sz="0" w:space="0" w:color="auto"/>
                <w:left w:val="none" w:sz="0" w:space="0" w:color="auto"/>
                <w:bottom w:val="none" w:sz="0" w:space="0" w:color="auto"/>
                <w:right w:val="none" w:sz="0" w:space="0" w:color="auto"/>
              </w:divBdr>
            </w:div>
            <w:div w:id="1352730631">
              <w:marLeft w:val="0"/>
              <w:marRight w:val="0"/>
              <w:marTop w:val="0"/>
              <w:marBottom w:val="0"/>
              <w:divBdr>
                <w:top w:val="none" w:sz="0" w:space="0" w:color="auto"/>
                <w:left w:val="none" w:sz="0" w:space="0" w:color="auto"/>
                <w:bottom w:val="none" w:sz="0" w:space="0" w:color="auto"/>
                <w:right w:val="none" w:sz="0" w:space="0" w:color="auto"/>
              </w:divBdr>
            </w:div>
          </w:divsChild>
        </w:div>
        <w:div w:id="111487715">
          <w:marLeft w:val="0"/>
          <w:marRight w:val="0"/>
          <w:marTop w:val="0"/>
          <w:marBottom w:val="0"/>
          <w:divBdr>
            <w:top w:val="none" w:sz="0" w:space="0" w:color="auto"/>
            <w:left w:val="none" w:sz="0" w:space="0" w:color="auto"/>
            <w:bottom w:val="none" w:sz="0" w:space="0" w:color="auto"/>
            <w:right w:val="none" w:sz="0" w:space="0" w:color="auto"/>
          </w:divBdr>
        </w:div>
        <w:div w:id="1625849749">
          <w:marLeft w:val="0"/>
          <w:marRight w:val="0"/>
          <w:marTop w:val="0"/>
          <w:marBottom w:val="0"/>
          <w:divBdr>
            <w:top w:val="none" w:sz="0" w:space="0" w:color="auto"/>
            <w:left w:val="none" w:sz="0" w:space="0" w:color="auto"/>
            <w:bottom w:val="none" w:sz="0" w:space="0" w:color="auto"/>
            <w:right w:val="none" w:sz="0" w:space="0" w:color="auto"/>
          </w:divBdr>
        </w:div>
      </w:divsChild>
    </w:div>
    <w:div w:id="1050108985">
      <w:bodyDiv w:val="1"/>
      <w:marLeft w:val="0"/>
      <w:marRight w:val="0"/>
      <w:marTop w:val="0"/>
      <w:marBottom w:val="0"/>
      <w:divBdr>
        <w:top w:val="none" w:sz="0" w:space="0" w:color="auto"/>
        <w:left w:val="none" w:sz="0" w:space="0" w:color="auto"/>
        <w:bottom w:val="none" w:sz="0" w:space="0" w:color="auto"/>
        <w:right w:val="none" w:sz="0" w:space="0" w:color="auto"/>
      </w:divBdr>
      <w:divsChild>
        <w:div w:id="54741996">
          <w:marLeft w:val="0"/>
          <w:marRight w:val="0"/>
          <w:marTop w:val="0"/>
          <w:marBottom w:val="0"/>
          <w:divBdr>
            <w:top w:val="none" w:sz="0" w:space="0" w:color="auto"/>
            <w:left w:val="none" w:sz="0" w:space="0" w:color="auto"/>
            <w:bottom w:val="none" w:sz="0" w:space="0" w:color="auto"/>
            <w:right w:val="none" w:sz="0" w:space="0" w:color="auto"/>
          </w:divBdr>
        </w:div>
        <w:div w:id="1244726255">
          <w:marLeft w:val="0"/>
          <w:marRight w:val="0"/>
          <w:marTop w:val="0"/>
          <w:marBottom w:val="0"/>
          <w:divBdr>
            <w:top w:val="none" w:sz="0" w:space="0" w:color="auto"/>
            <w:left w:val="none" w:sz="0" w:space="0" w:color="auto"/>
            <w:bottom w:val="none" w:sz="0" w:space="0" w:color="auto"/>
            <w:right w:val="none" w:sz="0" w:space="0" w:color="auto"/>
          </w:divBdr>
        </w:div>
        <w:div w:id="325134577">
          <w:marLeft w:val="0"/>
          <w:marRight w:val="0"/>
          <w:marTop w:val="0"/>
          <w:marBottom w:val="0"/>
          <w:divBdr>
            <w:top w:val="none" w:sz="0" w:space="0" w:color="auto"/>
            <w:left w:val="none" w:sz="0" w:space="0" w:color="auto"/>
            <w:bottom w:val="none" w:sz="0" w:space="0" w:color="auto"/>
            <w:right w:val="none" w:sz="0" w:space="0" w:color="auto"/>
          </w:divBdr>
          <w:divsChild>
            <w:div w:id="1757752164">
              <w:marLeft w:val="0"/>
              <w:marRight w:val="0"/>
              <w:marTop w:val="0"/>
              <w:marBottom w:val="0"/>
              <w:divBdr>
                <w:top w:val="none" w:sz="0" w:space="0" w:color="auto"/>
                <w:left w:val="none" w:sz="0" w:space="0" w:color="auto"/>
                <w:bottom w:val="none" w:sz="0" w:space="0" w:color="auto"/>
                <w:right w:val="none" w:sz="0" w:space="0" w:color="auto"/>
              </w:divBdr>
            </w:div>
            <w:div w:id="870724583">
              <w:marLeft w:val="0"/>
              <w:marRight w:val="0"/>
              <w:marTop w:val="0"/>
              <w:marBottom w:val="0"/>
              <w:divBdr>
                <w:top w:val="none" w:sz="0" w:space="0" w:color="auto"/>
                <w:left w:val="none" w:sz="0" w:space="0" w:color="auto"/>
                <w:bottom w:val="none" w:sz="0" w:space="0" w:color="auto"/>
                <w:right w:val="none" w:sz="0" w:space="0" w:color="auto"/>
              </w:divBdr>
            </w:div>
            <w:div w:id="871647944">
              <w:marLeft w:val="0"/>
              <w:marRight w:val="0"/>
              <w:marTop w:val="0"/>
              <w:marBottom w:val="0"/>
              <w:divBdr>
                <w:top w:val="none" w:sz="0" w:space="0" w:color="auto"/>
                <w:left w:val="none" w:sz="0" w:space="0" w:color="auto"/>
                <w:bottom w:val="none" w:sz="0" w:space="0" w:color="auto"/>
                <w:right w:val="none" w:sz="0" w:space="0" w:color="auto"/>
              </w:divBdr>
            </w:div>
            <w:div w:id="1775635862">
              <w:marLeft w:val="0"/>
              <w:marRight w:val="0"/>
              <w:marTop w:val="0"/>
              <w:marBottom w:val="0"/>
              <w:divBdr>
                <w:top w:val="none" w:sz="0" w:space="0" w:color="auto"/>
                <w:left w:val="none" w:sz="0" w:space="0" w:color="auto"/>
                <w:bottom w:val="none" w:sz="0" w:space="0" w:color="auto"/>
                <w:right w:val="none" w:sz="0" w:space="0" w:color="auto"/>
              </w:divBdr>
            </w:div>
            <w:div w:id="1057167832">
              <w:marLeft w:val="0"/>
              <w:marRight w:val="0"/>
              <w:marTop w:val="0"/>
              <w:marBottom w:val="0"/>
              <w:divBdr>
                <w:top w:val="none" w:sz="0" w:space="0" w:color="auto"/>
                <w:left w:val="none" w:sz="0" w:space="0" w:color="auto"/>
                <w:bottom w:val="none" w:sz="0" w:space="0" w:color="auto"/>
                <w:right w:val="none" w:sz="0" w:space="0" w:color="auto"/>
              </w:divBdr>
            </w:div>
          </w:divsChild>
        </w:div>
        <w:div w:id="1093890531">
          <w:marLeft w:val="0"/>
          <w:marRight w:val="0"/>
          <w:marTop w:val="0"/>
          <w:marBottom w:val="0"/>
          <w:divBdr>
            <w:top w:val="none" w:sz="0" w:space="0" w:color="auto"/>
            <w:left w:val="none" w:sz="0" w:space="0" w:color="auto"/>
            <w:bottom w:val="none" w:sz="0" w:space="0" w:color="auto"/>
            <w:right w:val="none" w:sz="0" w:space="0" w:color="auto"/>
          </w:divBdr>
        </w:div>
        <w:div w:id="876772931">
          <w:marLeft w:val="0"/>
          <w:marRight w:val="0"/>
          <w:marTop w:val="0"/>
          <w:marBottom w:val="0"/>
          <w:divBdr>
            <w:top w:val="none" w:sz="0" w:space="0" w:color="auto"/>
            <w:left w:val="none" w:sz="0" w:space="0" w:color="auto"/>
            <w:bottom w:val="none" w:sz="0" w:space="0" w:color="auto"/>
            <w:right w:val="none" w:sz="0" w:space="0" w:color="auto"/>
          </w:divBdr>
        </w:div>
        <w:div w:id="194663753">
          <w:marLeft w:val="0"/>
          <w:marRight w:val="0"/>
          <w:marTop w:val="0"/>
          <w:marBottom w:val="0"/>
          <w:divBdr>
            <w:top w:val="none" w:sz="0" w:space="0" w:color="auto"/>
            <w:left w:val="none" w:sz="0" w:space="0" w:color="auto"/>
            <w:bottom w:val="none" w:sz="0" w:space="0" w:color="auto"/>
            <w:right w:val="none" w:sz="0" w:space="0" w:color="auto"/>
          </w:divBdr>
        </w:div>
        <w:div w:id="2087460049">
          <w:marLeft w:val="0"/>
          <w:marRight w:val="0"/>
          <w:marTop w:val="0"/>
          <w:marBottom w:val="0"/>
          <w:divBdr>
            <w:top w:val="none" w:sz="0" w:space="0" w:color="auto"/>
            <w:left w:val="none" w:sz="0" w:space="0" w:color="auto"/>
            <w:bottom w:val="none" w:sz="0" w:space="0" w:color="auto"/>
            <w:right w:val="none" w:sz="0" w:space="0" w:color="auto"/>
          </w:divBdr>
        </w:div>
        <w:div w:id="403337899">
          <w:marLeft w:val="0"/>
          <w:marRight w:val="0"/>
          <w:marTop w:val="0"/>
          <w:marBottom w:val="0"/>
          <w:divBdr>
            <w:top w:val="none" w:sz="0" w:space="0" w:color="auto"/>
            <w:left w:val="none" w:sz="0" w:space="0" w:color="auto"/>
            <w:bottom w:val="none" w:sz="0" w:space="0" w:color="auto"/>
            <w:right w:val="none" w:sz="0" w:space="0" w:color="auto"/>
          </w:divBdr>
        </w:div>
      </w:divsChild>
    </w:div>
    <w:div w:id="1867716864">
      <w:bodyDiv w:val="1"/>
      <w:marLeft w:val="0"/>
      <w:marRight w:val="0"/>
      <w:marTop w:val="0"/>
      <w:marBottom w:val="0"/>
      <w:divBdr>
        <w:top w:val="none" w:sz="0" w:space="0" w:color="auto"/>
        <w:left w:val="none" w:sz="0" w:space="0" w:color="auto"/>
        <w:bottom w:val="none" w:sz="0" w:space="0" w:color="auto"/>
        <w:right w:val="none" w:sz="0" w:space="0" w:color="auto"/>
      </w:divBdr>
      <w:divsChild>
        <w:div w:id="1418747523">
          <w:marLeft w:val="0"/>
          <w:marRight w:val="0"/>
          <w:marTop w:val="0"/>
          <w:marBottom w:val="0"/>
          <w:divBdr>
            <w:top w:val="none" w:sz="0" w:space="0" w:color="auto"/>
            <w:left w:val="none" w:sz="0" w:space="0" w:color="auto"/>
            <w:bottom w:val="none" w:sz="0" w:space="0" w:color="auto"/>
            <w:right w:val="none" w:sz="0" w:space="0" w:color="auto"/>
          </w:divBdr>
          <w:divsChild>
            <w:div w:id="1459839258">
              <w:marLeft w:val="0"/>
              <w:marRight w:val="0"/>
              <w:marTop w:val="0"/>
              <w:marBottom w:val="0"/>
              <w:divBdr>
                <w:top w:val="none" w:sz="0" w:space="0" w:color="auto"/>
                <w:left w:val="none" w:sz="0" w:space="0" w:color="auto"/>
                <w:bottom w:val="none" w:sz="0" w:space="0" w:color="auto"/>
                <w:right w:val="none" w:sz="0" w:space="0" w:color="auto"/>
              </w:divBdr>
            </w:div>
            <w:div w:id="1314065468">
              <w:marLeft w:val="0"/>
              <w:marRight w:val="0"/>
              <w:marTop w:val="0"/>
              <w:marBottom w:val="0"/>
              <w:divBdr>
                <w:top w:val="none" w:sz="0" w:space="0" w:color="auto"/>
                <w:left w:val="none" w:sz="0" w:space="0" w:color="auto"/>
                <w:bottom w:val="none" w:sz="0" w:space="0" w:color="auto"/>
                <w:right w:val="none" w:sz="0" w:space="0" w:color="auto"/>
              </w:divBdr>
            </w:div>
            <w:div w:id="1796410837">
              <w:marLeft w:val="0"/>
              <w:marRight w:val="0"/>
              <w:marTop w:val="0"/>
              <w:marBottom w:val="0"/>
              <w:divBdr>
                <w:top w:val="none" w:sz="0" w:space="0" w:color="auto"/>
                <w:left w:val="none" w:sz="0" w:space="0" w:color="auto"/>
                <w:bottom w:val="none" w:sz="0" w:space="0" w:color="auto"/>
                <w:right w:val="none" w:sz="0" w:space="0" w:color="auto"/>
              </w:divBdr>
            </w:div>
            <w:div w:id="141509372">
              <w:marLeft w:val="0"/>
              <w:marRight w:val="0"/>
              <w:marTop w:val="0"/>
              <w:marBottom w:val="0"/>
              <w:divBdr>
                <w:top w:val="none" w:sz="0" w:space="0" w:color="auto"/>
                <w:left w:val="none" w:sz="0" w:space="0" w:color="auto"/>
                <w:bottom w:val="none" w:sz="0" w:space="0" w:color="auto"/>
                <w:right w:val="none" w:sz="0" w:space="0" w:color="auto"/>
              </w:divBdr>
            </w:div>
          </w:divsChild>
        </w:div>
        <w:div w:id="1399551768">
          <w:marLeft w:val="0"/>
          <w:marRight w:val="0"/>
          <w:marTop w:val="0"/>
          <w:marBottom w:val="0"/>
          <w:divBdr>
            <w:top w:val="none" w:sz="0" w:space="0" w:color="auto"/>
            <w:left w:val="none" w:sz="0" w:space="0" w:color="auto"/>
            <w:bottom w:val="none" w:sz="0" w:space="0" w:color="auto"/>
            <w:right w:val="none" w:sz="0" w:space="0" w:color="auto"/>
          </w:divBdr>
          <w:divsChild>
            <w:div w:id="732393248">
              <w:marLeft w:val="0"/>
              <w:marRight w:val="0"/>
              <w:marTop w:val="0"/>
              <w:marBottom w:val="0"/>
              <w:divBdr>
                <w:top w:val="none" w:sz="0" w:space="0" w:color="auto"/>
                <w:left w:val="none" w:sz="0" w:space="0" w:color="auto"/>
                <w:bottom w:val="none" w:sz="0" w:space="0" w:color="auto"/>
                <w:right w:val="none" w:sz="0" w:space="0" w:color="auto"/>
              </w:divBdr>
            </w:div>
            <w:div w:id="713850104">
              <w:marLeft w:val="0"/>
              <w:marRight w:val="0"/>
              <w:marTop w:val="0"/>
              <w:marBottom w:val="0"/>
              <w:divBdr>
                <w:top w:val="none" w:sz="0" w:space="0" w:color="auto"/>
                <w:left w:val="none" w:sz="0" w:space="0" w:color="auto"/>
                <w:bottom w:val="none" w:sz="0" w:space="0" w:color="auto"/>
                <w:right w:val="none" w:sz="0" w:space="0" w:color="auto"/>
              </w:divBdr>
            </w:div>
            <w:div w:id="763497271">
              <w:marLeft w:val="0"/>
              <w:marRight w:val="0"/>
              <w:marTop w:val="0"/>
              <w:marBottom w:val="0"/>
              <w:divBdr>
                <w:top w:val="none" w:sz="0" w:space="0" w:color="auto"/>
                <w:left w:val="none" w:sz="0" w:space="0" w:color="auto"/>
                <w:bottom w:val="none" w:sz="0" w:space="0" w:color="auto"/>
                <w:right w:val="none" w:sz="0" w:space="0" w:color="auto"/>
              </w:divBdr>
            </w:div>
            <w:div w:id="1114053917">
              <w:marLeft w:val="0"/>
              <w:marRight w:val="0"/>
              <w:marTop w:val="0"/>
              <w:marBottom w:val="0"/>
              <w:divBdr>
                <w:top w:val="none" w:sz="0" w:space="0" w:color="auto"/>
                <w:left w:val="none" w:sz="0" w:space="0" w:color="auto"/>
                <w:bottom w:val="none" w:sz="0" w:space="0" w:color="auto"/>
                <w:right w:val="none" w:sz="0" w:space="0" w:color="auto"/>
              </w:divBdr>
            </w:div>
            <w:div w:id="19872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7400">
      <w:bodyDiv w:val="1"/>
      <w:marLeft w:val="0"/>
      <w:marRight w:val="0"/>
      <w:marTop w:val="0"/>
      <w:marBottom w:val="0"/>
      <w:divBdr>
        <w:top w:val="none" w:sz="0" w:space="0" w:color="auto"/>
        <w:left w:val="none" w:sz="0" w:space="0" w:color="auto"/>
        <w:bottom w:val="none" w:sz="0" w:space="0" w:color="auto"/>
        <w:right w:val="none" w:sz="0" w:space="0" w:color="auto"/>
      </w:divBdr>
      <w:divsChild>
        <w:div w:id="1581018553">
          <w:marLeft w:val="0"/>
          <w:marRight w:val="0"/>
          <w:marTop w:val="0"/>
          <w:marBottom w:val="0"/>
          <w:divBdr>
            <w:top w:val="none" w:sz="0" w:space="0" w:color="auto"/>
            <w:left w:val="none" w:sz="0" w:space="0" w:color="auto"/>
            <w:bottom w:val="none" w:sz="0" w:space="0" w:color="auto"/>
            <w:right w:val="none" w:sz="0" w:space="0" w:color="auto"/>
          </w:divBdr>
        </w:div>
        <w:div w:id="78794367">
          <w:marLeft w:val="0"/>
          <w:marRight w:val="0"/>
          <w:marTop w:val="0"/>
          <w:marBottom w:val="0"/>
          <w:divBdr>
            <w:top w:val="none" w:sz="0" w:space="0" w:color="auto"/>
            <w:left w:val="none" w:sz="0" w:space="0" w:color="auto"/>
            <w:bottom w:val="none" w:sz="0" w:space="0" w:color="auto"/>
            <w:right w:val="none" w:sz="0" w:space="0" w:color="auto"/>
          </w:divBdr>
        </w:div>
      </w:divsChild>
    </w:div>
    <w:div w:id="1967660179">
      <w:bodyDiv w:val="1"/>
      <w:marLeft w:val="0"/>
      <w:marRight w:val="0"/>
      <w:marTop w:val="0"/>
      <w:marBottom w:val="0"/>
      <w:divBdr>
        <w:top w:val="none" w:sz="0" w:space="0" w:color="auto"/>
        <w:left w:val="none" w:sz="0" w:space="0" w:color="auto"/>
        <w:bottom w:val="none" w:sz="0" w:space="0" w:color="auto"/>
        <w:right w:val="none" w:sz="0" w:space="0" w:color="auto"/>
      </w:divBdr>
      <w:divsChild>
        <w:div w:id="1722368002">
          <w:marLeft w:val="0"/>
          <w:marRight w:val="0"/>
          <w:marTop w:val="0"/>
          <w:marBottom w:val="0"/>
          <w:divBdr>
            <w:top w:val="none" w:sz="0" w:space="0" w:color="auto"/>
            <w:left w:val="none" w:sz="0" w:space="0" w:color="auto"/>
            <w:bottom w:val="none" w:sz="0" w:space="0" w:color="auto"/>
            <w:right w:val="none" w:sz="0" w:space="0" w:color="auto"/>
          </w:divBdr>
        </w:div>
        <w:div w:id="361978653">
          <w:marLeft w:val="0"/>
          <w:marRight w:val="0"/>
          <w:marTop w:val="0"/>
          <w:marBottom w:val="0"/>
          <w:divBdr>
            <w:top w:val="none" w:sz="0" w:space="0" w:color="auto"/>
            <w:left w:val="none" w:sz="0" w:space="0" w:color="auto"/>
            <w:bottom w:val="none" w:sz="0" w:space="0" w:color="auto"/>
            <w:right w:val="none" w:sz="0" w:space="0" w:color="auto"/>
          </w:divBdr>
        </w:div>
        <w:div w:id="243878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4.png" Id="R1d353c07e53744bb" /><Relationship Type="http://schemas.openxmlformats.org/officeDocument/2006/relationships/glossaryDocument" Target="glossary/document.xml" Id="R516a838474a6408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508afed-8c2b-43da-82f1-634c6518f611}"/>
      </w:docPartPr>
      <w:docPartBody>
        <w:p w14:paraId="3AAD24FB">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65B701AC56BA4FB3A5D1CFA1BAE5FC" ma:contentTypeVersion="23" ma:contentTypeDescription="Create a new document." ma:contentTypeScope="" ma:versionID="106363015e578f084345c1df6198e3db">
  <xsd:schema xmlns:xsd="http://www.w3.org/2001/XMLSchema" xmlns:xs="http://www.w3.org/2001/XMLSchema" xmlns:p="http://schemas.microsoft.com/office/2006/metadata/properties" xmlns:ns2="eb6d8c5d-5b31-4807-8756-a31b61bec20d" xmlns:ns3="df7a6486-5cb5-4d59-af98-d4fe17542792" xmlns:ns4="4407823d-61e7-4bc6-891e-faf5fc9f08f4" targetNamespace="http://schemas.microsoft.com/office/2006/metadata/properties" ma:root="true" ma:fieldsID="0275ce2da1497a6ae4eb50172c6fc58f" ns2:_="" ns3:_="" ns4:_="">
    <xsd:import namespace="eb6d8c5d-5b31-4807-8756-a31b61bec20d"/>
    <xsd:import namespace="df7a6486-5cb5-4d59-af98-d4fe17542792"/>
    <xsd:import namespace="4407823d-61e7-4bc6-891e-faf5fc9f08f4"/>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f9d17451722148f297d54ba944af57bf"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2d3637d-1c4d-45f5-b331-d05f9d62b062}" ma:internalName="TaxCatchAll" ma:showField="CatchAllData" ma:web="4407823d-61e7-4bc6-891e-faf5fc9f08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a6486-5cb5-4d59-af98-d4fe17542792"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f9d17451722148f297d54ba944af57bf" ma:index="15" nillable="true" ma:taxonomy="true" ma:internalName="f9d17451722148f297d54ba944af57bf" ma:taxonomyFieldName="Area_x0020_of_x0020_Work" ma:displayName="Area of Work" ma:default="" ma:fieldId="{f9d17451-7221-48f2-97d5-4ba944af57b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07823d-61e7-4bc6-891e-faf5fc9f08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ccTrueDocumentDate xmlns="eb6d8c5d-5b31-4807-8756-a31b61bec20d">2022-09-01T13:49:09+00:00</uccTrueDocumentDate>
    <TaxCatchAll xmlns="eb6d8c5d-5b31-4807-8756-a31b61bec20d">
      <Value>54</Value>
    </TaxCatchAll>
    <Region xmlns="df7a6486-5cb5-4d59-af98-d4fe17542792" xsi:nil="true"/>
    <f9d17451722148f297d54ba944af57bf xmlns="df7a6486-5cb5-4d59-af98-d4fe17542792">
      <Terms xmlns="http://schemas.microsoft.com/office/infopath/2007/PartnerControls">
        <TermInfo xmlns="http://schemas.microsoft.com/office/infopath/2007/PartnerControls">
          <TermName xmlns="http://schemas.microsoft.com/office/infopath/2007/PartnerControls">Pastoral Charge Supervision</TermName>
          <TermId xmlns="http://schemas.microsoft.com/office/infopath/2007/PartnerControls">6bba061f-5f27-4470-a8d9-2e0530626d81</TermId>
        </TermInfo>
      </Terms>
    </f9d17451722148f297d54ba944af57bf>
    <i6f2cb5525bb4939af72cb97a4f89ecd xmlns="eb6d8c5d-5b31-4807-8756-a31b61bec20d">
      <Terms xmlns="http://schemas.microsoft.com/office/infopath/2007/PartnerControls"/>
    </i6f2cb5525bb4939af72cb97a4f89ecd>
    <Doc_x002e_Status xmlns="df7a6486-5cb5-4d59-af98-d4fe17542792" xsi:nil="true"/>
    <SharedWithUsers xmlns="4407823d-61e7-4bc6-891e-faf5fc9f08f4">
      <UserInfo>
        <DisplayName>John Neff</DisplayName>
        <AccountId>14</AccountId>
        <AccountType/>
      </UserInfo>
      <UserInfo>
        <DisplayName>Michele Petick</DisplayName>
        <AccountId>74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1ADF5-830F-440E-80FC-50F8B94C0C97}">
  <ds:schemaRefs>
    <ds:schemaRef ds:uri="http://schemas.openxmlformats.org/officeDocument/2006/bibliography"/>
  </ds:schemaRefs>
</ds:datastoreItem>
</file>

<file path=customXml/itemProps2.xml><?xml version="1.0" encoding="utf-8"?>
<ds:datastoreItem xmlns:ds="http://schemas.openxmlformats.org/officeDocument/2006/customXml" ds:itemID="{AEF50BC4-EF5A-4A46-8330-C4F2C6FDCF32}"/>
</file>

<file path=customXml/itemProps3.xml><?xml version="1.0" encoding="utf-8"?>
<ds:datastoreItem xmlns:ds="http://schemas.openxmlformats.org/officeDocument/2006/customXml" ds:itemID="{019B1825-AC17-469E-8EF8-644DFB241A20}">
  <ds:schemaRefs>
    <ds:schemaRef ds:uri="http://schemas.microsoft.com/office/2006/metadata/properties"/>
    <ds:schemaRef ds:uri="http://schemas.microsoft.com/office/infopath/2007/PartnerControls"/>
    <ds:schemaRef ds:uri="eb6d8c5d-5b31-4807-8756-a31b61bec20d"/>
    <ds:schemaRef ds:uri="df7a6486-5cb5-4d59-af98-d4fe17542792"/>
    <ds:schemaRef ds:uri="4407823d-61e7-4bc6-891e-faf5fc9f08f4"/>
  </ds:schemaRefs>
</ds:datastoreItem>
</file>

<file path=customXml/itemProps4.xml><?xml version="1.0" encoding="utf-8"?>
<ds:datastoreItem xmlns:ds="http://schemas.openxmlformats.org/officeDocument/2006/customXml" ds:itemID="{5E962BE9-8390-4CCA-A3C8-121D4AD2EA8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UCC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John Neff</cp:lastModifiedBy>
  <cp:revision>86</cp:revision>
  <dcterms:created xsi:type="dcterms:W3CDTF">2022-09-01T16:49:00Z</dcterms:created>
  <dcterms:modified xsi:type="dcterms:W3CDTF">2024-02-28T17:04:54Z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0x0101005A65B701AC56BA4FB3A5D1CFA1BAE5FC</vt:lpwstr>
  </property>
  <property fmtid="{D5CDD505-2E9C-101B-9397-08002B2CF9AE}" pid="3" name="Area of Work">
    <vt:lpwstr>54;#Pastoral Charge Supervision|6bba061f-5f27-4470-a8d9-2e0530626d81</vt:lpwstr>
  </property>
  <property fmtid="{D5CDD505-2E9C-101B-9397-08002B2CF9AE}" pid="4" name="uccDocumentType">
    <vt:lpwstr/>
  </property>
</Properties>
</file>