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02514" w14:textId="77777777" w:rsidR="001A6C1D" w:rsidRDefault="00FF2F4D">
      <w:pPr>
        <w:pStyle w:val="Body"/>
        <w:spacing w:before="0" w:after="0" w:line="240" w:lineRule="auto"/>
        <w:ind w:left="2160" w:hanging="2160"/>
        <w:jc w:val="center"/>
        <w:rPr>
          <w:b/>
          <w:bCs/>
          <w:color w:val="0070C0"/>
          <w:sz w:val="32"/>
          <w:szCs w:val="32"/>
          <w:u w:color="0070C0"/>
        </w:rPr>
      </w:pPr>
      <w:r>
        <w:rPr>
          <w:b/>
          <w:bCs/>
          <w:color w:val="0070C0"/>
          <w:sz w:val="32"/>
          <w:szCs w:val="32"/>
          <w:u w:color="0070C0"/>
        </w:rPr>
        <w:t>Discipleship and Justice Commission</w:t>
      </w:r>
    </w:p>
    <w:p w14:paraId="5F3B3712" w14:textId="77777777" w:rsidR="001A6C1D" w:rsidRDefault="00FF2F4D">
      <w:pPr>
        <w:pStyle w:val="Body"/>
        <w:spacing w:before="0" w:after="0" w:line="240" w:lineRule="auto"/>
        <w:ind w:left="2160" w:hanging="2160"/>
        <w:jc w:val="center"/>
        <w:rPr>
          <w:b/>
          <w:bCs/>
          <w:color w:val="0070C0"/>
          <w:sz w:val="32"/>
          <w:szCs w:val="32"/>
          <w:u w:color="0070C0"/>
        </w:rPr>
      </w:pPr>
      <w:r>
        <w:rPr>
          <w:b/>
          <w:bCs/>
          <w:color w:val="0070C0"/>
          <w:sz w:val="32"/>
          <w:szCs w:val="32"/>
          <w:u w:color="0070C0"/>
        </w:rPr>
        <w:t>Antler River Watershed</w:t>
      </w:r>
    </w:p>
    <w:p w14:paraId="7DBCA053" w14:textId="77777777" w:rsidR="001A6C1D" w:rsidRDefault="00FF2F4D">
      <w:pPr>
        <w:pStyle w:val="Body"/>
        <w:widowControl w:val="0"/>
        <w:spacing w:before="0" w:after="0"/>
        <w:jc w:val="center"/>
        <w:rPr>
          <w:b/>
          <w:bCs/>
          <w:smallCaps/>
          <w:sz w:val="28"/>
          <w:szCs w:val="28"/>
        </w:rPr>
      </w:pPr>
      <w:r>
        <w:rPr>
          <w:b/>
          <w:bCs/>
          <w:smallCaps/>
          <w:sz w:val="28"/>
          <w:szCs w:val="28"/>
        </w:rPr>
        <w:t>of The United Church of Canada</w:t>
      </w:r>
    </w:p>
    <w:p w14:paraId="485F9AD8" w14:textId="77777777" w:rsidR="001A6C1D" w:rsidRDefault="00FF2F4D">
      <w:pPr>
        <w:pStyle w:val="Body"/>
        <w:widowControl w:val="0"/>
        <w:spacing w:before="0" w:after="0"/>
        <w:jc w:val="center"/>
        <w:rPr>
          <w:b/>
          <w:bCs/>
          <w:i/>
          <w:iCs/>
          <w:color w:val="0070C0"/>
          <w:u w:color="0070C0"/>
        </w:rPr>
      </w:pPr>
      <w:r>
        <w:rPr>
          <w:b/>
          <w:bCs/>
          <w:smallCaps/>
          <w:noProof/>
          <w:sz w:val="28"/>
          <w:szCs w:val="28"/>
        </w:rPr>
        <mc:AlternateContent>
          <mc:Choice Requires="wps">
            <w:drawing>
              <wp:anchor distT="0" distB="0" distL="0" distR="0" simplePos="0" relativeHeight="251659264" behindDoc="0" locked="0" layoutInCell="1" allowOverlap="1" wp14:anchorId="660EE2B2" wp14:editId="641BBB7A">
                <wp:simplePos x="0" y="0"/>
                <wp:positionH relativeFrom="page">
                  <wp:posOffset>529147</wp:posOffset>
                </wp:positionH>
                <wp:positionV relativeFrom="line">
                  <wp:posOffset>200394</wp:posOffset>
                </wp:positionV>
                <wp:extent cx="6726805"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6726805" cy="0"/>
                        </a:xfrm>
                        <a:prstGeom prst="line">
                          <a:avLst/>
                        </a:prstGeom>
                        <a:noFill/>
                        <a:ln w="12700" cap="flat">
                          <a:solidFill>
                            <a:srgbClr val="0070C0"/>
                          </a:solidFill>
                          <a:prstDash val="solid"/>
                          <a:miter lim="800000"/>
                        </a:ln>
                        <a:effectLst/>
                      </wps:spPr>
                      <wps:bodyPr/>
                    </wps:wsp>
                  </a:graphicData>
                </a:graphic>
              </wp:anchor>
            </w:drawing>
          </mc:Choice>
          <mc:Fallback xmlns:a="http://schemas.openxmlformats.org/drawingml/2006/main">
            <w:pict w14:anchorId="102E802B">
              <v:line id="_x0000_s1026" style="visibility:visible;position:absolute;margin-left:41.7pt;margin-top:15.8pt;width:529.7pt;height:0.0pt;z-index:251659264;mso-position-horizontal:absolute;mso-position-horizontal-relative:page;mso-position-vertical:absolute;mso-position-vertical-relative:line;mso-wrap-distance-left:0.0pt;mso-wrap-distance-top:0.0pt;mso-wrap-distance-right:0.0pt;mso-wrap-distance-bottom:0.0pt;">
                <v:fill on="f"/>
                <v:stroke weight="1.0pt" color="#0070C0"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rFonts w:ascii="Helvetica" w:hAnsi="Helvetica"/>
          <w:i/>
          <w:iCs/>
          <w:color w:val="0070C0"/>
          <w:u w:color="0070C0"/>
        </w:rPr>
        <w:t>Holding and Encouraging Communities of Faith</w:t>
      </w:r>
      <w:r>
        <w:rPr>
          <w:i/>
          <w:iCs/>
          <w:color w:val="0070C0"/>
          <w:u w:color="0070C0"/>
        </w:rPr>
        <w:t xml:space="preserve"> </w:t>
      </w:r>
    </w:p>
    <w:p w14:paraId="16C432B4" w14:textId="519DAE32" w:rsidR="001A6C1D" w:rsidRDefault="00733AC9">
      <w:pPr>
        <w:pStyle w:val="Body"/>
        <w:jc w:val="center"/>
        <w:rPr>
          <w:b/>
          <w:bCs/>
        </w:rPr>
      </w:pPr>
      <w:r>
        <w:rPr>
          <w:b/>
          <w:bCs/>
          <w:lang w:val="de-DE"/>
        </w:rPr>
        <w:t>APPROVED</w:t>
      </w:r>
      <w:r w:rsidR="00FF2F4D">
        <w:rPr>
          <w:b/>
          <w:bCs/>
          <w:lang w:val="de-DE"/>
        </w:rPr>
        <w:t xml:space="preserve"> </w:t>
      </w:r>
      <w:r w:rsidR="00FF2F4D">
        <w:rPr>
          <w:b/>
          <w:bCs/>
        </w:rPr>
        <w:t>MINUTES</w:t>
      </w:r>
    </w:p>
    <w:p w14:paraId="7FD9DBE2" w14:textId="77777777" w:rsidR="001A6C1D" w:rsidRDefault="00FF2F4D">
      <w:pPr>
        <w:pStyle w:val="Body"/>
        <w:jc w:val="center"/>
        <w:rPr>
          <w:b/>
          <w:bCs/>
          <w:i/>
          <w:iCs/>
        </w:rPr>
      </w:pPr>
      <w:r>
        <w:rPr>
          <w:b/>
          <w:bCs/>
          <w:i/>
          <w:iCs/>
        </w:rPr>
        <w:t xml:space="preserve">2024/03/05 at 10 am </w:t>
      </w:r>
      <w:r>
        <w:rPr>
          <w:b/>
          <w:bCs/>
          <w:i/>
          <w:iCs/>
        </w:rPr>
        <w:br/>
      </w:r>
      <w:r>
        <w:rPr>
          <w:b/>
          <w:bCs/>
          <w:i/>
          <w:iCs/>
          <w:lang w:val="nl-NL"/>
        </w:rPr>
        <w:t xml:space="preserve">via Zoom </w:t>
      </w:r>
    </w:p>
    <w:p w14:paraId="63D56BA7" w14:textId="77777777" w:rsidR="001A6C1D" w:rsidRDefault="00FF2F4D">
      <w:pPr>
        <w:pStyle w:val="Body"/>
      </w:pPr>
      <w:r>
        <w:rPr>
          <w:b/>
          <w:bCs/>
          <w:lang w:val="da-DK"/>
        </w:rPr>
        <w:t>Roster:</w:t>
      </w:r>
      <w:r>
        <w:rPr>
          <w:lang w:val="de-DE"/>
        </w:rPr>
        <w:t xml:space="preserve">  Richard Auckland (Chair), Linda Badke, Tabitha Carey. Robert Harris, Jim Hatt, James Haupt, Joshua Lawrence, Lillian Patey, Doug Peck</w:t>
      </w:r>
      <w:r>
        <w:t>.</w:t>
      </w:r>
    </w:p>
    <w:p w14:paraId="0D8FDDEE" w14:textId="77777777" w:rsidR="001A6C1D" w:rsidRDefault="00FF2F4D">
      <w:pPr>
        <w:pStyle w:val="Body"/>
        <w:spacing w:before="0" w:after="0" w:line="240" w:lineRule="auto"/>
      </w:pPr>
      <w:bookmarkStart w:id="0" w:name="_Hlk122601516"/>
      <w:r>
        <w:rPr>
          <w:b/>
          <w:bCs/>
        </w:rPr>
        <w:t xml:space="preserve">Staff Support: </w:t>
      </w:r>
      <w:r>
        <w:tab/>
        <w:t>Kathy Douglas — Minister, Faith Formation</w:t>
      </w:r>
    </w:p>
    <w:p w14:paraId="6341BB64" w14:textId="77777777" w:rsidR="001A6C1D" w:rsidRDefault="00FF2F4D">
      <w:pPr>
        <w:pStyle w:val="Body"/>
        <w:spacing w:before="0" w:after="0" w:line="240" w:lineRule="auto"/>
      </w:pPr>
      <w:r>
        <w:tab/>
      </w:r>
      <w:bookmarkEnd w:id="0"/>
      <w:r>
        <w:tab/>
      </w:r>
      <w:bookmarkStart w:id="1" w:name="_Hlk65658822"/>
      <w:r>
        <w:t>Th</w:t>
      </w:r>
      <w:r>
        <w:rPr>
          <w:lang w:val="fr-FR"/>
        </w:rPr>
        <w:t>é</w:t>
      </w:r>
      <w:r>
        <w:t>r</w:t>
      </w:r>
      <w:r>
        <w:rPr>
          <w:lang w:val="it-IT"/>
        </w:rPr>
        <w:t>è</w:t>
      </w:r>
      <w:r>
        <w:rPr>
          <w:lang w:val="es-ES_tradnl"/>
        </w:rPr>
        <w:t xml:space="preserve">se Samuel </w:t>
      </w:r>
      <w:r>
        <w:t>— Minister for Right Relations and Social Justice</w:t>
      </w:r>
      <w:bookmarkEnd w:id="1"/>
    </w:p>
    <w:p w14:paraId="6BBED38D" w14:textId="77777777" w:rsidR="001A6C1D" w:rsidRDefault="00FF2F4D">
      <w:pPr>
        <w:pStyle w:val="Body"/>
        <w:spacing w:before="0" w:after="0" w:line="240" w:lineRule="auto"/>
      </w:pPr>
      <w:r>
        <w:tab/>
      </w:r>
      <w:r>
        <w:tab/>
        <w:t>John Egger —</w:t>
      </w:r>
      <w:r>
        <w:rPr>
          <w:lang w:val="fr-FR"/>
        </w:rPr>
        <w:t xml:space="preserve"> Minister, Social Justice</w:t>
      </w:r>
    </w:p>
    <w:p w14:paraId="12C6BB77" w14:textId="77777777" w:rsidR="001A6C1D" w:rsidRDefault="00FF2F4D">
      <w:pPr>
        <w:pStyle w:val="Body"/>
        <w:spacing w:before="0" w:after="0" w:line="240" w:lineRule="auto"/>
        <w:ind w:left="720" w:firstLine="720"/>
      </w:pPr>
      <w:r>
        <w:t>Brenna Baker – Community of Faith Stewardship Support</w:t>
      </w:r>
    </w:p>
    <w:p w14:paraId="6D1285CA" w14:textId="77777777" w:rsidR="001A6C1D" w:rsidRDefault="00FF2F4D">
      <w:pPr>
        <w:pStyle w:val="Body"/>
        <w:spacing w:before="0" w:after="0" w:line="240" w:lineRule="auto"/>
        <w:ind w:left="720" w:firstLine="720"/>
      </w:pPr>
      <w:r>
        <w:t>Greg Smith-Young — Growth Animator </w:t>
      </w:r>
    </w:p>
    <w:p w14:paraId="7AA3941C" w14:textId="77777777" w:rsidR="001A6C1D" w:rsidRDefault="00FF2F4D">
      <w:pPr>
        <w:pStyle w:val="Body"/>
        <w:spacing w:before="0" w:after="0" w:line="240" w:lineRule="auto"/>
        <w:ind w:left="720" w:firstLine="720"/>
      </w:pPr>
      <w:r>
        <w:t>Elizabeth Marshall — Administration</w:t>
      </w:r>
    </w:p>
    <w:p w14:paraId="7075EE94" w14:textId="4967CDCD" w:rsidR="001A6C1D" w:rsidRDefault="00FF2F4D">
      <w:pPr>
        <w:pStyle w:val="Body"/>
      </w:pPr>
      <w:r w:rsidRPr="6A992673">
        <w:rPr>
          <w:b/>
          <w:bCs/>
          <w:lang w:val="it-IT"/>
        </w:rPr>
        <w:t>Present</w:t>
      </w:r>
      <w:r>
        <w:t xml:space="preserve">:  </w:t>
      </w:r>
      <w:r w:rsidRPr="6A992673">
        <w:rPr>
          <w:strike/>
          <w:lang w:val="de-DE"/>
        </w:rPr>
        <w:t>Richard Auckland (Chair)</w:t>
      </w:r>
      <w:r>
        <w:t>, Linda Badke, Tabitha Carey</w:t>
      </w:r>
      <w:r w:rsidR="1128E975">
        <w:t xml:space="preserve"> (chair for this meeting)</w:t>
      </w:r>
      <w:r>
        <w:t>,</w:t>
      </w:r>
      <w:r w:rsidRPr="6A992673">
        <w:rPr>
          <w:lang w:val="de-DE"/>
        </w:rPr>
        <w:t xml:space="preserve"> Robert Harris, Jim Hatt, James Haupt, Joshua Lawrence, Lillian Patey, </w:t>
      </w:r>
      <w:r>
        <w:t>Doug Peck</w:t>
      </w:r>
    </w:p>
    <w:p w14:paraId="774EA012" w14:textId="77777777" w:rsidR="001A6C1D" w:rsidRDefault="00FF2F4D">
      <w:pPr>
        <w:pStyle w:val="Body"/>
        <w:ind w:left="568" w:hanging="568"/>
        <w:rPr>
          <w:b/>
          <w:bCs/>
          <w:i/>
          <w:iCs/>
          <w:color w:val="00B0F0"/>
          <w:u w:color="00B0F0"/>
        </w:rPr>
      </w:pPr>
      <w:r>
        <w:rPr>
          <w:b/>
          <w:bCs/>
        </w:rPr>
        <w:t xml:space="preserve">Staff: </w:t>
      </w:r>
      <w:r>
        <w:t>Kathy Douglas, Th</w:t>
      </w:r>
      <w:r>
        <w:rPr>
          <w:lang w:val="fr-FR"/>
        </w:rPr>
        <w:t>é</w:t>
      </w:r>
      <w:r>
        <w:t>r</w:t>
      </w:r>
      <w:r>
        <w:rPr>
          <w:lang w:val="it-IT"/>
        </w:rPr>
        <w:t>è</w:t>
      </w:r>
      <w:r>
        <w:t xml:space="preserve">se Samuel, John Egger, Brenna Baker, Greg Smith Young, </w:t>
      </w:r>
      <w:r>
        <w:br/>
        <w:t>Elizabeth Marshall</w:t>
      </w:r>
    </w:p>
    <w:p w14:paraId="1E5FB991" w14:textId="77777777" w:rsidR="001A6C1D" w:rsidRDefault="00FF2F4D">
      <w:pPr>
        <w:pStyle w:val="Body"/>
        <w:ind w:left="851" w:hanging="851"/>
        <w:rPr>
          <w:b/>
          <w:bCs/>
          <w:i/>
          <w:iCs/>
          <w:color w:val="00B0F0"/>
          <w:u w:color="00B0F0"/>
        </w:rPr>
      </w:pPr>
      <w:r>
        <w:rPr>
          <w:b/>
          <w:bCs/>
        </w:rPr>
        <w:t xml:space="preserve">Regrets: </w:t>
      </w:r>
      <w:r>
        <w:rPr>
          <w:lang w:val="de-DE"/>
        </w:rPr>
        <w:t>Richard Auckland</w:t>
      </w:r>
    </w:p>
    <w:p w14:paraId="595EC039" w14:textId="77777777" w:rsidR="001A6C1D" w:rsidRDefault="00FF2F4D">
      <w:pPr>
        <w:pStyle w:val="Body"/>
        <w:rPr>
          <w:b/>
          <w:bCs/>
        </w:rPr>
      </w:pPr>
      <w:r>
        <w:rPr>
          <w:b/>
          <w:bCs/>
          <w:lang w:val="nl-NL"/>
        </w:rPr>
        <w:t>Agenda</w:t>
      </w:r>
    </w:p>
    <w:p w14:paraId="23012EAA" w14:textId="77777777" w:rsidR="001A6C1D" w:rsidRDefault="00FF2F4D">
      <w:pPr>
        <w:pStyle w:val="ListParagraph"/>
        <w:numPr>
          <w:ilvl w:val="0"/>
          <w:numId w:val="2"/>
        </w:numPr>
        <w:spacing w:before="0" w:after="160" w:line="256" w:lineRule="auto"/>
        <w:rPr>
          <w:i/>
          <w:iCs/>
          <w:color w:val="ED7D31"/>
        </w:rPr>
      </w:pPr>
      <w:r>
        <w:rPr>
          <w:b/>
          <w:bCs/>
        </w:rPr>
        <w:t xml:space="preserve">Acknowledgement of the Land/Territory – </w:t>
      </w:r>
      <w:r>
        <w:t>Kathy opened with a land acknowledgement and opening prayer.</w:t>
      </w:r>
    </w:p>
    <w:p w14:paraId="7F67EF12" w14:textId="77777777" w:rsidR="001A6C1D" w:rsidRDefault="00FF2F4D">
      <w:pPr>
        <w:pStyle w:val="ListParagraph"/>
        <w:spacing w:before="0" w:after="160" w:line="256" w:lineRule="auto"/>
        <w:ind w:left="720"/>
        <w:rPr>
          <w:i/>
          <w:iCs/>
          <w:color w:val="ED7D31"/>
          <w:u w:color="ED7D31"/>
        </w:rPr>
      </w:pPr>
      <w:r>
        <w:t>We acknowledge that we gather on the traditional territory of a number of First Nations and acknowledge their stewardship of this land throughout the ages.  This Land known as Antler River Watershed, was once occupied by the Anishinabek, the Lenae-Lenapewauk, the Haudenosaunee, the Potawatomi, the Odawa, and the Chonnoton who used these lands as their traditional gathering, hunting and congregating place.  Let us also recognize our closest neighbours from these nations: The Chippewa of the Thames First Nation, The Munsee-Delaware Nation, the Oneida Nation of the Thames, Walpole Island, Moravian of the Thames, Caldwell, Aamjiwnaang, and the Chippewas of Stony and Kettle Point.  We are but a people in transition as we are on this earth for a short time.  Help us to be good caretakers of this land, Creator.  As well, we seek a new relationship with the Previous Occupiers of this land, one based in honour and deep respect.</w:t>
      </w:r>
    </w:p>
    <w:p w14:paraId="514B7209" w14:textId="77777777" w:rsidR="001A6C1D" w:rsidRDefault="00FF2F4D">
      <w:pPr>
        <w:pStyle w:val="Body"/>
        <w:spacing w:after="0"/>
      </w:pPr>
      <w:r>
        <w:lastRenderedPageBreak/>
        <w:t xml:space="preserve">Let us be reminded that we live, work, and have our being on the traditional lands of Indigenous Peoples. </w:t>
      </w:r>
    </w:p>
    <w:p w14:paraId="56629DB5" w14:textId="77777777" w:rsidR="001A6C1D" w:rsidRDefault="00FF2F4D">
      <w:pPr>
        <w:pStyle w:val="Body"/>
        <w:spacing w:after="0"/>
      </w:pPr>
      <w:r>
        <w:t>The lands where we live, learn and work hold the ancestral connections and stories of Indigenous peoples since time immemorial.  However, colonization has orchestrated the displacement of First Nations, Inuit and M</w:t>
      </w:r>
      <w:r>
        <w:rPr>
          <w:lang w:val="fr-FR"/>
        </w:rPr>
        <w:t>é</w:t>
      </w:r>
      <w:r>
        <w:t>tis peoples from their ancestral lands and hindered their ability to be good relations with the land.  Indigenous peoples are actively maintaining and strengthening their relationships with the land which are grounded in respect, reciprocity, and resiliency. (</w:t>
      </w:r>
      <w:hyperlink r:id="rId10" w:history="1">
        <w:r>
          <w:rPr>
            <w:rStyle w:val="Hyperlink0"/>
          </w:rPr>
          <w:t>https://www.uoguelph.ca/land-acknowledgement</w:t>
        </w:r>
      </w:hyperlink>
      <w:r>
        <w:rPr>
          <w:rStyle w:val="Hyperlink0"/>
        </w:rPr>
        <w:t xml:space="preserve">) </w:t>
      </w:r>
    </w:p>
    <w:p w14:paraId="20490BD0" w14:textId="77777777" w:rsidR="001A6C1D" w:rsidRDefault="00FF2F4D">
      <w:pPr>
        <w:pStyle w:val="Body"/>
        <w:spacing w:after="0"/>
      </w:pPr>
      <w:r>
        <w:rPr>
          <w:rStyle w:val="Hyperlink0"/>
        </w:rPr>
        <w:t>The original peoples have sought to walk gently on this land, and we endeavor to follow their example. We seek a new relationship with First Nation peoples through Truth and Reconciliation and we actively seek Right Relations based in honour and with deep respect.</w:t>
      </w:r>
      <w:r>
        <w:rPr>
          <w:rStyle w:val="Hyperlink0"/>
        </w:rPr>
        <w:br/>
      </w:r>
    </w:p>
    <w:p w14:paraId="2D56E2FC" w14:textId="77777777" w:rsidR="001A6C1D" w:rsidRDefault="00FF2F4D">
      <w:pPr>
        <w:pStyle w:val="ListParagraph"/>
        <w:numPr>
          <w:ilvl w:val="0"/>
          <w:numId w:val="2"/>
        </w:numPr>
        <w:spacing w:before="0" w:after="160" w:line="256" w:lineRule="auto"/>
        <w:rPr>
          <w:b/>
          <w:bCs/>
        </w:rPr>
      </w:pPr>
      <w:r>
        <w:rPr>
          <w:rStyle w:val="Hyperlink0"/>
          <w:b/>
          <w:bCs/>
        </w:rPr>
        <w:t xml:space="preserve">Welcome/Opening Prayer  - </w:t>
      </w:r>
      <w:r>
        <w:rPr>
          <w:rStyle w:val="None"/>
        </w:rPr>
        <w:t>Please keep in your prayers, the innocent people who have been affected so greatly by conflicts around the world whether in the Ukraine/Russia, Israel/Palestine or elsewhere.  May peace and cooler heads prevail.</w:t>
      </w:r>
    </w:p>
    <w:p w14:paraId="794EAEC4" w14:textId="77777777" w:rsidR="001A6C1D" w:rsidRDefault="00FF2F4D">
      <w:pPr>
        <w:pStyle w:val="ListParagraph"/>
        <w:spacing w:before="0" w:after="160" w:line="256" w:lineRule="auto"/>
        <w:rPr>
          <w:rStyle w:val="Hyperlink0"/>
          <w:b/>
          <w:bCs/>
        </w:rPr>
      </w:pPr>
      <w:r>
        <w:rPr>
          <w:rStyle w:val="None"/>
        </w:rPr>
        <w:t>Greg Smith-Young introduced himself as one of the Growth Animators. He invited each of the members to introduce themselves as well.</w:t>
      </w:r>
    </w:p>
    <w:p w14:paraId="5A939182" w14:textId="77777777" w:rsidR="001A6C1D" w:rsidRDefault="00FF2F4D">
      <w:pPr>
        <w:pStyle w:val="ListParagraph"/>
        <w:numPr>
          <w:ilvl w:val="0"/>
          <w:numId w:val="2"/>
        </w:numPr>
        <w:spacing w:before="0" w:after="160" w:line="256" w:lineRule="auto"/>
        <w:rPr>
          <w:b/>
          <w:bCs/>
        </w:rPr>
      </w:pPr>
      <w:r>
        <w:rPr>
          <w:rStyle w:val="Hyperlink0"/>
          <w:b/>
          <w:bCs/>
        </w:rPr>
        <w:t xml:space="preserve">Reminder of Equity Monitor and Pastoral Presence for our meeting(s)  </w:t>
      </w:r>
      <w:r>
        <w:rPr>
          <w:rStyle w:val="None"/>
        </w:rPr>
        <w:br/>
      </w:r>
      <w:r>
        <w:rPr>
          <w:rStyle w:val="None"/>
          <w:b/>
          <w:bCs/>
          <w:i/>
          <w:iCs/>
          <w:color w:val="00B0F0"/>
          <w:u w:color="00B0F0"/>
        </w:rPr>
        <w:t>We all serve in this capacity keeping each other’s words and actions in check.</w:t>
      </w:r>
    </w:p>
    <w:p w14:paraId="6A420F40" w14:textId="77777777" w:rsidR="001A6C1D" w:rsidRDefault="00FF2F4D">
      <w:pPr>
        <w:pStyle w:val="ListParagraph"/>
        <w:numPr>
          <w:ilvl w:val="0"/>
          <w:numId w:val="2"/>
        </w:numPr>
        <w:spacing w:before="0" w:after="160" w:line="256" w:lineRule="auto"/>
        <w:rPr>
          <w:b/>
          <w:bCs/>
        </w:rPr>
      </w:pPr>
      <w:r>
        <w:rPr>
          <w:rStyle w:val="Hyperlink0"/>
          <w:b/>
          <w:bCs/>
        </w:rPr>
        <w:t xml:space="preserve">Approval of Agenda for </w:t>
      </w:r>
      <w:r>
        <w:rPr>
          <w:rStyle w:val="None"/>
          <w:b/>
          <w:bCs/>
          <w:u w:color="00B0F0"/>
        </w:rPr>
        <w:t>March 5, 2024</w:t>
      </w:r>
    </w:p>
    <w:p w14:paraId="03500117" w14:textId="77777777" w:rsidR="001A6C1D" w:rsidRDefault="00FF2F4D">
      <w:pPr>
        <w:pStyle w:val="ListParagraph"/>
        <w:spacing w:line="240" w:lineRule="auto"/>
        <w:ind w:left="2160"/>
      </w:pPr>
      <w:r>
        <w:rPr>
          <w:rStyle w:val="Hyperlink0"/>
        </w:rPr>
        <w:t xml:space="preserve">MOTION by </w:t>
      </w:r>
      <w:r>
        <w:rPr>
          <w:rStyle w:val="None"/>
          <w:i/>
          <w:iCs/>
        </w:rPr>
        <w:t>Robert Harris</w:t>
      </w:r>
      <w:r>
        <w:rPr>
          <w:rStyle w:val="Hyperlink0"/>
        </w:rPr>
        <w:t xml:space="preserve"> / </w:t>
      </w:r>
      <w:r>
        <w:rPr>
          <w:rStyle w:val="None"/>
          <w:i/>
          <w:iCs/>
        </w:rPr>
        <w:t>Jim Haupt</w:t>
      </w:r>
      <w:r>
        <w:rPr>
          <w:rStyle w:val="Hyperlink0"/>
        </w:rPr>
        <w:t xml:space="preserve"> that the Discipleship and Justice Commission of Antler River Watershed Regional Council to accept the agenda as distributed.</w:t>
      </w:r>
    </w:p>
    <w:p w14:paraId="2F4685FB" w14:textId="77777777" w:rsidR="001A6C1D" w:rsidRDefault="00FF2F4D">
      <w:pPr>
        <w:pStyle w:val="ListParagraph"/>
        <w:spacing w:line="240" w:lineRule="auto"/>
        <w:ind w:left="1571" w:firstLine="589"/>
        <w:rPr>
          <w:rStyle w:val="None"/>
        </w:rPr>
      </w:pPr>
      <w:r>
        <w:rPr>
          <w:rStyle w:val="Hyperlink0"/>
        </w:rPr>
        <w:t>MOTION</w:t>
      </w:r>
      <w:r>
        <w:rPr>
          <w:rStyle w:val="Hyperlink0"/>
        </w:rPr>
        <w:tab/>
      </w:r>
      <w:r>
        <w:rPr>
          <w:rStyle w:val="Hyperlink0"/>
        </w:rPr>
        <w:tab/>
      </w:r>
      <w:r>
        <w:rPr>
          <w:rStyle w:val="Hyperlink0"/>
        </w:rPr>
        <w:tab/>
      </w:r>
      <w:r>
        <w:rPr>
          <w:rStyle w:val="Hyperlink0"/>
        </w:rPr>
        <w:tab/>
      </w:r>
      <w:r>
        <w:rPr>
          <w:rStyle w:val="Hyperlink0"/>
        </w:rPr>
        <w:tab/>
        <w:t>CARRIED</w:t>
      </w:r>
    </w:p>
    <w:p w14:paraId="3F8EB19F" w14:textId="77777777" w:rsidR="001A6C1D" w:rsidRDefault="00FF2F4D">
      <w:pPr>
        <w:pStyle w:val="ListParagraph"/>
        <w:numPr>
          <w:ilvl w:val="0"/>
          <w:numId w:val="2"/>
        </w:numPr>
        <w:spacing w:before="0" w:after="160" w:line="256" w:lineRule="auto"/>
        <w:rPr>
          <w:b/>
          <w:bCs/>
        </w:rPr>
      </w:pPr>
      <w:r>
        <w:rPr>
          <w:rStyle w:val="Hyperlink0"/>
          <w:b/>
          <w:bCs/>
        </w:rPr>
        <w:t xml:space="preserve">Approval of Minutes from </w:t>
      </w:r>
      <w:r>
        <w:rPr>
          <w:rStyle w:val="None"/>
          <w:b/>
          <w:bCs/>
          <w:u w:color="00B0F0"/>
        </w:rPr>
        <w:t>November 14, 2023</w:t>
      </w:r>
    </w:p>
    <w:p w14:paraId="6040FD85" w14:textId="6575899C" w:rsidR="001A6C1D" w:rsidRDefault="00FF2F4D">
      <w:pPr>
        <w:pStyle w:val="ListParagraph"/>
        <w:spacing w:line="240" w:lineRule="auto"/>
        <w:ind w:left="2160"/>
      </w:pPr>
      <w:r w:rsidRPr="3685D7F1">
        <w:rPr>
          <w:rStyle w:val="Hyperlink0"/>
        </w:rPr>
        <w:t xml:space="preserve">MOTION by </w:t>
      </w:r>
      <w:r w:rsidRPr="3685D7F1">
        <w:rPr>
          <w:rStyle w:val="None"/>
          <w:i/>
          <w:iCs/>
        </w:rPr>
        <w:t>Jim Hatt</w:t>
      </w:r>
      <w:r w:rsidRPr="3685D7F1">
        <w:rPr>
          <w:rStyle w:val="Hyperlink0"/>
        </w:rPr>
        <w:t xml:space="preserve"> / </w:t>
      </w:r>
      <w:r w:rsidRPr="3685D7F1">
        <w:rPr>
          <w:rStyle w:val="None"/>
          <w:i/>
          <w:iCs/>
        </w:rPr>
        <w:t>Robert Harris</w:t>
      </w:r>
      <w:r w:rsidRPr="3685D7F1">
        <w:rPr>
          <w:rStyle w:val="Hyperlink0"/>
        </w:rPr>
        <w:t xml:space="preserve"> that the Discipleship and Justice Commission of Antler River Watershed Regional Council approve the minutes of </w:t>
      </w:r>
      <w:r w:rsidR="137A735E" w:rsidRPr="3685D7F1">
        <w:rPr>
          <w:rStyle w:val="Hyperlink0"/>
        </w:rPr>
        <w:t>November 14</w:t>
      </w:r>
      <w:r w:rsidRPr="3685D7F1">
        <w:rPr>
          <w:rStyle w:val="Hyperlink0"/>
        </w:rPr>
        <w:t xml:space="preserve">, </w:t>
      </w:r>
      <w:r w:rsidR="279FBD42" w:rsidRPr="3685D7F1">
        <w:rPr>
          <w:rStyle w:val="Hyperlink0"/>
        </w:rPr>
        <w:t xml:space="preserve">2023, </w:t>
      </w:r>
      <w:r w:rsidRPr="3685D7F1">
        <w:rPr>
          <w:rStyle w:val="Hyperlink0"/>
        </w:rPr>
        <w:t>as amended.</w:t>
      </w:r>
    </w:p>
    <w:p w14:paraId="384AD293" w14:textId="77777777" w:rsidR="001A6C1D" w:rsidRDefault="00FF2F4D">
      <w:pPr>
        <w:pStyle w:val="Body"/>
        <w:spacing w:line="240" w:lineRule="auto"/>
        <w:ind w:left="1440" w:firstLine="720"/>
        <w:rPr>
          <w:rStyle w:val="Hyperlink0"/>
        </w:rPr>
      </w:pPr>
      <w:r>
        <w:rPr>
          <w:rStyle w:val="Hyperlink0"/>
          <w:lang w:val="es-ES_tradnl"/>
        </w:rPr>
        <w:t>MOTION</w:t>
      </w:r>
      <w:r>
        <w:rPr>
          <w:rStyle w:val="Hyperlink0"/>
          <w:lang w:val="es-ES_tradnl"/>
        </w:rPr>
        <w:tab/>
      </w:r>
      <w:r>
        <w:rPr>
          <w:rStyle w:val="Hyperlink0"/>
          <w:lang w:val="es-ES_tradnl"/>
        </w:rPr>
        <w:tab/>
      </w:r>
      <w:r>
        <w:rPr>
          <w:rStyle w:val="Hyperlink0"/>
          <w:lang w:val="es-ES_tradnl"/>
        </w:rPr>
        <w:tab/>
      </w:r>
      <w:r>
        <w:rPr>
          <w:rStyle w:val="Hyperlink0"/>
          <w:lang w:val="es-ES_tradnl"/>
        </w:rPr>
        <w:tab/>
      </w:r>
      <w:r>
        <w:rPr>
          <w:rStyle w:val="Hyperlink0"/>
          <w:lang w:val="es-ES_tradnl"/>
        </w:rPr>
        <w:tab/>
        <w:t>CARRIED</w:t>
      </w:r>
    </w:p>
    <w:p w14:paraId="297D2387" w14:textId="77777777" w:rsidR="001A6C1D" w:rsidRDefault="00FF2F4D">
      <w:pPr>
        <w:pStyle w:val="ListParagraph"/>
        <w:numPr>
          <w:ilvl w:val="0"/>
          <w:numId w:val="2"/>
        </w:numPr>
        <w:spacing w:before="0" w:after="0" w:line="256" w:lineRule="auto"/>
        <w:rPr>
          <w:b/>
          <w:bCs/>
        </w:rPr>
      </w:pPr>
      <w:r>
        <w:rPr>
          <w:rStyle w:val="Hyperlink0"/>
          <w:b/>
          <w:bCs/>
        </w:rPr>
        <w:t>Funds Available (see fund details below)</w:t>
      </w:r>
    </w:p>
    <w:p w14:paraId="40C8A884" w14:textId="77777777" w:rsidR="001A6C1D" w:rsidRDefault="00FF2F4D">
      <w:pPr>
        <w:pStyle w:val="ListParagraph"/>
        <w:numPr>
          <w:ilvl w:val="1"/>
          <w:numId w:val="2"/>
        </w:numPr>
        <w:spacing w:before="0" w:after="40" w:line="240" w:lineRule="auto"/>
        <w:rPr>
          <w:b/>
          <w:bCs/>
        </w:rPr>
      </w:pPr>
      <w:r>
        <w:rPr>
          <w:rStyle w:val="Hyperlink0"/>
          <w:b/>
          <w:bCs/>
        </w:rPr>
        <w:t>Events fund balance available as of the last meeting: $9,500</w:t>
      </w:r>
    </w:p>
    <w:p w14:paraId="6CF5ABD0" w14:textId="77777777" w:rsidR="001A6C1D" w:rsidRDefault="00FF2F4D">
      <w:pPr>
        <w:pStyle w:val="ListParagraph"/>
        <w:numPr>
          <w:ilvl w:val="1"/>
          <w:numId w:val="2"/>
        </w:numPr>
        <w:spacing w:before="0" w:after="40" w:line="240" w:lineRule="auto"/>
        <w:rPr>
          <w:b/>
          <w:bCs/>
        </w:rPr>
      </w:pPr>
      <w:r>
        <w:rPr>
          <w:rStyle w:val="Hyperlink0"/>
          <w:b/>
          <w:bCs/>
        </w:rPr>
        <w:t>Meeting Fund balance available as of the last meeting: $3,000</w:t>
      </w:r>
      <w:r>
        <w:rPr>
          <w:rStyle w:val="None"/>
        </w:rPr>
        <w:br/>
      </w:r>
    </w:p>
    <w:p w14:paraId="27CD3EEE" w14:textId="77777777" w:rsidR="001A6C1D" w:rsidRDefault="00FF2F4D">
      <w:pPr>
        <w:pStyle w:val="ListParagraph"/>
        <w:numPr>
          <w:ilvl w:val="0"/>
          <w:numId w:val="2"/>
        </w:numPr>
        <w:spacing w:before="0" w:after="160" w:line="256" w:lineRule="auto"/>
        <w:rPr>
          <w:b/>
          <w:bCs/>
        </w:rPr>
      </w:pPr>
      <w:bookmarkStart w:id="2" w:name="_Hlk123920459"/>
      <w:r>
        <w:rPr>
          <w:rStyle w:val="Hyperlink0"/>
          <w:b/>
          <w:bCs/>
        </w:rPr>
        <w:t xml:space="preserve">Record of Email Votes since the last meeting: </w:t>
      </w:r>
      <w:r>
        <w:rPr>
          <w:rStyle w:val="None"/>
          <w:b/>
          <w:bCs/>
          <w:u w:color="00B0F0"/>
        </w:rPr>
        <w:t>N/A</w:t>
      </w:r>
      <w:bookmarkEnd w:id="2"/>
    </w:p>
    <w:p w14:paraId="07F3E763" w14:textId="77777777" w:rsidR="001A6C1D" w:rsidRDefault="00FF2F4D">
      <w:pPr>
        <w:pStyle w:val="ListParagraph"/>
        <w:numPr>
          <w:ilvl w:val="0"/>
          <w:numId w:val="2"/>
        </w:numPr>
        <w:spacing w:before="0" w:after="160" w:line="256" w:lineRule="auto"/>
        <w:rPr>
          <w:b/>
          <w:bCs/>
        </w:rPr>
      </w:pPr>
      <w:r>
        <w:rPr>
          <w:rStyle w:val="Hyperlink0"/>
          <w:b/>
          <w:bCs/>
        </w:rPr>
        <w:t>Business Arising:</w:t>
      </w:r>
    </w:p>
    <w:p w14:paraId="330079E9" w14:textId="77777777" w:rsidR="001A6C1D" w:rsidRDefault="00FF2F4D">
      <w:pPr>
        <w:pStyle w:val="ListParagraph"/>
        <w:numPr>
          <w:ilvl w:val="1"/>
          <w:numId w:val="2"/>
        </w:numPr>
        <w:spacing w:before="0" w:after="160" w:line="256" w:lineRule="auto"/>
        <w:rPr>
          <w:b/>
          <w:bCs/>
        </w:rPr>
      </w:pPr>
      <w:r>
        <w:rPr>
          <w:rStyle w:val="Hyperlink0"/>
          <w:b/>
          <w:bCs/>
        </w:rPr>
        <w:lastRenderedPageBreak/>
        <w:t xml:space="preserve">MS Grants Update (December) - </w:t>
      </w:r>
      <w:r>
        <w:rPr>
          <w:rStyle w:val="None"/>
        </w:rPr>
        <w:t>have been forwarded to National Office for distribution</w:t>
      </w:r>
    </w:p>
    <w:p w14:paraId="3451BB48" w14:textId="77777777" w:rsidR="001A6C1D" w:rsidRDefault="00FF2F4D">
      <w:pPr>
        <w:pStyle w:val="ListParagraph"/>
        <w:numPr>
          <w:ilvl w:val="1"/>
          <w:numId w:val="2"/>
        </w:numPr>
        <w:spacing w:before="0" w:after="160" w:line="256" w:lineRule="auto"/>
        <w:rPr>
          <w:b/>
          <w:bCs/>
        </w:rPr>
      </w:pPr>
      <w:r>
        <w:rPr>
          <w:rStyle w:val="Hyperlink0"/>
          <w:b/>
          <w:bCs/>
        </w:rPr>
        <w:t xml:space="preserve">Representative from D&amp;J Commission to serve on the Volunteer Recruitment Committee for ARW – </w:t>
      </w:r>
      <w:r>
        <w:rPr>
          <w:rStyle w:val="None"/>
        </w:rPr>
        <w:t>Jim Hatt offered to serve on the committee which has met once so far (end of January). There is discussion to have two representatives so that one person from the commission is present at each meeting. This committee is shared between all three regions.</w:t>
      </w:r>
    </w:p>
    <w:p w14:paraId="3E8A989E" w14:textId="77777777" w:rsidR="001A6C1D" w:rsidRDefault="00FF2F4D">
      <w:pPr>
        <w:pStyle w:val="ListParagraph"/>
        <w:tabs>
          <w:tab w:val="left" w:pos="1440"/>
        </w:tabs>
        <w:spacing w:before="0" w:after="160" w:line="256" w:lineRule="auto"/>
        <w:rPr>
          <w:rStyle w:val="Hyperlink0"/>
          <w:b/>
          <w:bCs/>
        </w:rPr>
      </w:pPr>
      <w:r>
        <w:rPr>
          <w:rStyle w:val="None"/>
        </w:rPr>
        <w:t xml:space="preserve">Some discussion was shared about the difficulty of recruitment in both the regionally and local levels, opening ideas on how to engage more people effectively. Kathy talked about Cheryl-Ann’s presentation on recruitment and membership which has had a positive response. An example is that there are people in congregations who aren’t aware that they can be involved at a regional level. </w:t>
      </w:r>
    </w:p>
    <w:p w14:paraId="660DA89B" w14:textId="77777777" w:rsidR="001A6C1D" w:rsidRDefault="00FF2F4D">
      <w:pPr>
        <w:pStyle w:val="ListParagraph"/>
        <w:numPr>
          <w:ilvl w:val="0"/>
          <w:numId w:val="2"/>
        </w:numPr>
        <w:spacing w:before="0" w:after="160" w:line="256" w:lineRule="auto"/>
        <w:rPr>
          <w:b/>
          <w:bCs/>
        </w:rPr>
      </w:pPr>
      <w:r>
        <w:rPr>
          <w:rStyle w:val="Hyperlink0"/>
          <w:b/>
          <w:bCs/>
        </w:rPr>
        <w:t>Correspondence - N/A</w:t>
      </w:r>
    </w:p>
    <w:p w14:paraId="350A3FE4" w14:textId="77777777" w:rsidR="001A6C1D" w:rsidRDefault="00FF2F4D">
      <w:pPr>
        <w:pStyle w:val="ListParagraph"/>
        <w:numPr>
          <w:ilvl w:val="0"/>
          <w:numId w:val="2"/>
        </w:numPr>
        <w:spacing w:before="0" w:after="160" w:line="256" w:lineRule="auto"/>
        <w:rPr>
          <w:b/>
          <w:bCs/>
        </w:rPr>
      </w:pPr>
      <w:r>
        <w:rPr>
          <w:rStyle w:val="Hyperlink0"/>
          <w:b/>
          <w:bCs/>
        </w:rPr>
        <w:t xml:space="preserve">New Business: </w:t>
      </w:r>
    </w:p>
    <w:p w14:paraId="6541D1C9" w14:textId="77777777" w:rsidR="001A6C1D" w:rsidRDefault="00FF2F4D">
      <w:pPr>
        <w:pStyle w:val="ListParagraph"/>
        <w:numPr>
          <w:ilvl w:val="1"/>
          <w:numId w:val="2"/>
        </w:numPr>
        <w:spacing w:before="0" w:after="160" w:line="256" w:lineRule="auto"/>
        <w:rPr>
          <w:b/>
          <w:bCs/>
        </w:rPr>
      </w:pPr>
      <w:r>
        <w:rPr>
          <w:rStyle w:val="Hyperlink0"/>
          <w:b/>
          <w:bCs/>
        </w:rPr>
        <w:t>Overview of Sharepoint</w:t>
      </w:r>
      <w:r>
        <w:rPr>
          <w:rStyle w:val="Hyperlink0"/>
          <w:b/>
          <w:bCs/>
        </w:rPr>
        <w:br/>
      </w:r>
      <w:r>
        <w:rPr>
          <w:rStyle w:val="None"/>
        </w:rPr>
        <w:t>There is a presentation available to go help acquaint members with Sharepoint. Some learning styles might be better suited to give it a try. Reach out to Kathy &amp; Thérèse for assistance. After a show of hands, there is a wide range of comfort levels using Sharepoint. Kathy will connect with Richard to see if a training session of some sort could be provided for those who are interested.</w:t>
      </w:r>
    </w:p>
    <w:p w14:paraId="291A028F" w14:textId="77777777" w:rsidR="001A6C1D" w:rsidRDefault="00FF2F4D">
      <w:pPr>
        <w:pStyle w:val="ListParagraph"/>
        <w:numPr>
          <w:ilvl w:val="0"/>
          <w:numId w:val="2"/>
        </w:numPr>
        <w:spacing w:before="0" w:after="160" w:line="254" w:lineRule="auto"/>
        <w:rPr>
          <w:b/>
          <w:bCs/>
        </w:rPr>
      </w:pPr>
      <w:r>
        <w:rPr>
          <w:rStyle w:val="Hyperlink0"/>
          <w:b/>
          <w:bCs/>
        </w:rPr>
        <w:t>Reports:</w:t>
      </w:r>
    </w:p>
    <w:p w14:paraId="65E0E90F" w14:textId="77777777" w:rsidR="001A6C1D" w:rsidRDefault="00FF2F4D">
      <w:pPr>
        <w:pStyle w:val="ListParagraph"/>
        <w:numPr>
          <w:ilvl w:val="0"/>
          <w:numId w:val="4"/>
        </w:numPr>
        <w:rPr>
          <w:b/>
          <w:bCs/>
        </w:rPr>
      </w:pPr>
      <w:r>
        <w:rPr>
          <w:rStyle w:val="Hyperlink0"/>
          <w:b/>
          <w:bCs/>
        </w:rPr>
        <w:t>ARW Region Social and Ecological Justice Network - Linda</w:t>
      </w:r>
      <w:r>
        <w:rPr>
          <w:rStyle w:val="Hyperlink0"/>
          <w:b/>
          <w:bCs/>
        </w:rPr>
        <w:br/>
      </w:r>
      <w:r>
        <w:rPr>
          <w:rStyle w:val="None"/>
        </w:rPr>
        <w:t>Linda was unable to attend.</w:t>
      </w:r>
    </w:p>
    <w:p w14:paraId="0059DEBD" w14:textId="77777777" w:rsidR="001A6C1D" w:rsidRDefault="00FF2F4D">
      <w:pPr>
        <w:pStyle w:val="ListParagraph"/>
        <w:numPr>
          <w:ilvl w:val="0"/>
          <w:numId w:val="4"/>
        </w:numPr>
        <w:rPr>
          <w:b/>
          <w:bCs/>
        </w:rPr>
      </w:pPr>
      <w:r>
        <w:rPr>
          <w:rStyle w:val="Hyperlink0"/>
          <w:b/>
          <w:bCs/>
        </w:rPr>
        <w:t xml:space="preserve">Kathy - </w:t>
      </w:r>
      <w:r>
        <w:rPr>
          <w:rStyle w:val="None"/>
        </w:rPr>
        <w:t>the report is in Sharepoint to review. Reach out to Kathy to inquire.</w:t>
      </w:r>
      <w:r>
        <w:rPr>
          <w:rStyle w:val="None"/>
        </w:rPr>
        <w:br/>
      </w:r>
      <w:r>
        <w:rPr>
          <w:rStyle w:val="None"/>
        </w:rPr>
        <w:br/>
        <w:t>MOTION by Joshua Lawrence / Jim Hatt that the Antler River Watershed RC Discipleship and Justice Commission approve the allocation of $75 from the Events/Meetings Budget for 1/3 contribution of honorarium for Rev Jeffrey Dale for leadership with Music Ministry Webinar held Monday, March 4.</w:t>
      </w:r>
      <w:r>
        <w:rPr>
          <w:rStyle w:val="None"/>
        </w:rPr>
        <w:br/>
        <w:t>CARRIED</w:t>
      </w:r>
      <w:r>
        <w:rPr>
          <w:rStyle w:val="None"/>
        </w:rPr>
        <w:br/>
      </w:r>
      <w:r>
        <w:rPr>
          <w:rStyle w:val="None"/>
        </w:rPr>
        <w:br/>
        <w:t xml:space="preserve">Kathy shared that there were 20 people in attendance at this event. It was found that approximately 30 minutes of worship includes music. Most churches surveyed have volunteer or part-time musicians. There is an interesting correlation between the impact that music brings to people in worship, while considering the limited resources (administrative, financially, etc.) to purposefully include music in appropriate ways. </w:t>
      </w:r>
    </w:p>
    <w:p w14:paraId="12C2968F" w14:textId="77777777" w:rsidR="001A6C1D" w:rsidRDefault="00FF2F4D">
      <w:pPr>
        <w:pStyle w:val="ListParagraph"/>
        <w:numPr>
          <w:ilvl w:val="0"/>
          <w:numId w:val="4"/>
        </w:numPr>
        <w:rPr>
          <w:b/>
          <w:bCs/>
        </w:rPr>
      </w:pPr>
      <w:r>
        <w:rPr>
          <w:rStyle w:val="Hyperlink0"/>
          <w:b/>
          <w:bCs/>
        </w:rPr>
        <w:lastRenderedPageBreak/>
        <w:t xml:space="preserve">Thérèse - </w:t>
      </w:r>
      <w:r>
        <w:rPr>
          <w:rStyle w:val="None"/>
        </w:rPr>
        <w:t>shared an update on her report.</w:t>
      </w:r>
      <w:r>
        <w:rPr>
          <w:rStyle w:val="Hyperlink0"/>
          <w:b/>
          <w:bCs/>
        </w:rPr>
        <w:br/>
      </w:r>
      <w:r>
        <w:rPr>
          <w:rStyle w:val="None"/>
        </w:rPr>
        <w:t>Audacious Hope</w:t>
      </w:r>
      <w:r>
        <w:rPr>
          <w:rStyle w:val="Hyperlink0"/>
          <w:b/>
          <w:bCs/>
        </w:rPr>
        <w:t xml:space="preserve"> - </w:t>
      </w:r>
      <w:r>
        <w:rPr>
          <w:rStyle w:val="None"/>
        </w:rPr>
        <w:t xml:space="preserve">as leaders in D&amp;J, this is an energizing youth event to know and share. It was previously known as “Rendez-vous.” </w:t>
      </w:r>
      <w:r>
        <w:rPr>
          <w:rStyle w:val="None"/>
        </w:rPr>
        <w:br/>
      </w:r>
      <w:r>
        <w:rPr>
          <w:rStyle w:val="None"/>
        </w:rPr>
        <w:br/>
        <w:t>There was some discussion regarding purchasing pride stickers to be given out to churches, or other potential ways to share that the region is affirming. Some options included:</w:t>
      </w:r>
      <w:r>
        <w:rPr>
          <w:rStyle w:val="None"/>
        </w:rPr>
        <w:br/>
        <w:t>- a message to share that ARW and certain communities of faith within are affirming</w:t>
      </w:r>
      <w:r>
        <w:rPr>
          <w:rStyle w:val="None"/>
        </w:rPr>
        <w:br/>
        <w:t>- a link to find more information about affirming ministries in ARW</w:t>
      </w:r>
      <w:r>
        <w:rPr>
          <w:rStyle w:val="None"/>
        </w:rPr>
        <w:br/>
        <w:t>- a simple message or scripture to affirm people in that moment</w:t>
      </w:r>
      <w:r>
        <w:rPr>
          <w:rStyle w:val="None"/>
        </w:rPr>
        <w:br/>
      </w:r>
      <w:r>
        <w:rPr>
          <w:rStyle w:val="None"/>
        </w:rPr>
        <w:br/>
        <w:t xml:space="preserve">It was decided that a few members could talk further about these options and come back to the commission with a proposal. Doug Peck, Robert Harris, Tabitha Carey, and Jim Hatt offered to be part of this. Individuals will think further before collaborating ideas together. Thérèse is staff support for this initiative. </w:t>
      </w:r>
    </w:p>
    <w:p w14:paraId="4E16B1A2" w14:textId="77777777" w:rsidR="001A6C1D" w:rsidRDefault="001A6C1D">
      <w:pPr>
        <w:pStyle w:val="ListParagraph"/>
        <w:ind w:left="1571"/>
        <w:rPr>
          <w:rStyle w:val="None"/>
          <w:b/>
          <w:bCs/>
        </w:rPr>
      </w:pPr>
    </w:p>
    <w:p w14:paraId="57A97936" w14:textId="5ECC6427" w:rsidR="001A6C1D" w:rsidRDefault="00FF2F4D">
      <w:pPr>
        <w:pStyle w:val="ListParagraph"/>
        <w:numPr>
          <w:ilvl w:val="0"/>
          <w:numId w:val="5"/>
        </w:numPr>
        <w:spacing w:after="0"/>
        <w:rPr>
          <w:b/>
          <w:bCs/>
        </w:rPr>
      </w:pPr>
      <w:r>
        <w:rPr>
          <w:rStyle w:val="Hyperlink0"/>
          <w:b/>
          <w:bCs/>
        </w:rPr>
        <w:t>Summary of Fund Expenses or Adjustments made at this meeting or email votes:</w:t>
      </w:r>
      <w:r>
        <w:rPr>
          <w:rStyle w:val="None"/>
        </w:rPr>
        <w:br/>
      </w:r>
      <w:r w:rsidR="00583DDB" w:rsidRPr="00583DDB">
        <w:rPr>
          <w:rStyle w:val="None"/>
          <w:b/>
          <w:bCs/>
        </w:rPr>
        <w:t>Events/Meetings Budget:</w:t>
      </w:r>
      <w:r w:rsidR="00583DDB">
        <w:rPr>
          <w:rStyle w:val="None"/>
        </w:rPr>
        <w:t xml:space="preserve"> $75.00 for 1/3 contribution of honorarium for Rev Jeffrey Dale for leadership with Music Ministry Webinar held Monday, March 4.</w:t>
      </w:r>
    </w:p>
    <w:p w14:paraId="1B9BE51C" w14:textId="77777777" w:rsidR="001A6C1D" w:rsidRDefault="00FF2F4D">
      <w:pPr>
        <w:pStyle w:val="ListParagraph"/>
        <w:numPr>
          <w:ilvl w:val="0"/>
          <w:numId w:val="6"/>
        </w:numPr>
        <w:rPr>
          <w:b/>
          <w:bCs/>
          <w:sz w:val="26"/>
          <w:szCs w:val="26"/>
        </w:rPr>
      </w:pPr>
      <w:r>
        <w:rPr>
          <w:rStyle w:val="Hyperlink0"/>
          <w:b/>
          <w:bCs/>
          <w:sz w:val="26"/>
          <w:szCs w:val="26"/>
        </w:rPr>
        <w:t xml:space="preserve"> </w:t>
      </w:r>
      <w:r>
        <w:rPr>
          <w:b/>
          <w:bCs/>
          <w:sz w:val="26"/>
          <w:szCs w:val="26"/>
        </w:rPr>
        <w:t>ARW D&amp;J</w:t>
      </w:r>
      <w:r>
        <w:rPr>
          <w:rStyle w:val="None"/>
          <w:b/>
          <w:bCs/>
          <w:sz w:val="26"/>
          <w:szCs w:val="26"/>
        </w:rPr>
        <w:t xml:space="preserve"> Events Budget</w:t>
      </w:r>
      <w:r>
        <w:rPr>
          <w:b/>
          <w:bCs/>
          <w:sz w:val="26"/>
          <w:szCs w:val="26"/>
        </w:rPr>
        <w:t xml:space="preserve"> for 2024</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9"/>
        <w:gridCol w:w="1288"/>
        <w:gridCol w:w="1308"/>
        <w:gridCol w:w="1289"/>
      </w:tblGrid>
      <w:tr w:rsidR="00583DDB" w:rsidRPr="00583DDB" w14:paraId="1485971F" w14:textId="77777777" w:rsidTr="00583DDB">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4DE9A24C"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2024 Events Budget</w:t>
            </w:r>
            <w:r w:rsidRPr="00583DDB">
              <w:rPr>
                <w:rFonts w:ascii="Calibri" w:eastAsia="Times New Roman" w:hAnsi="Calibri" w:cs="Calibri"/>
                <w:bdr w:val="none" w:sz="0" w:space="0" w:color="auto"/>
              </w:rPr>
              <w:t> </w:t>
            </w:r>
          </w:p>
        </w:tc>
        <w:tc>
          <w:tcPr>
            <w:tcW w:w="1289" w:type="dxa"/>
            <w:tcBorders>
              <w:top w:val="single" w:sz="6" w:space="0" w:color="auto"/>
              <w:left w:val="single" w:sz="6" w:space="0" w:color="auto"/>
              <w:bottom w:val="single" w:sz="6" w:space="0" w:color="auto"/>
              <w:right w:val="single" w:sz="6" w:space="0" w:color="auto"/>
            </w:tcBorders>
            <w:shd w:val="clear" w:color="auto" w:fill="F2F2F2"/>
            <w:hideMark/>
          </w:tcPr>
          <w:p w14:paraId="1704217E"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$10,000</w:t>
            </w:r>
            <w:r w:rsidRPr="00583DDB">
              <w:rPr>
                <w:rFonts w:ascii="Calibri" w:eastAsia="Times New Roman" w:hAnsi="Calibri" w:cs="Calibri"/>
                <w:bdr w:val="none" w:sz="0" w:space="0" w:color="auto"/>
              </w:rPr>
              <w:t> </w:t>
            </w:r>
          </w:p>
        </w:tc>
      </w:tr>
      <w:tr w:rsidR="00583DDB" w:rsidRPr="00583DDB" w14:paraId="7DE5371E" w14:textId="77777777" w:rsidTr="00583DDB">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F2F2F2"/>
            <w:hideMark/>
          </w:tcPr>
          <w:p w14:paraId="64034A84"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Description of Event/Program</w:t>
            </w:r>
            <w:r w:rsidRPr="00583DDB">
              <w:rPr>
                <w:rFonts w:ascii="Calibri" w:eastAsia="Times New Roman" w:hAnsi="Calibri" w:cs="Calibri"/>
                <w:bdr w:val="none" w:sz="0" w:space="0" w:color="auto"/>
              </w:rPr>
              <w:t> </w:t>
            </w:r>
          </w:p>
        </w:tc>
        <w:tc>
          <w:tcPr>
            <w:tcW w:w="1288" w:type="dxa"/>
            <w:tcBorders>
              <w:top w:val="single" w:sz="6" w:space="0" w:color="auto"/>
              <w:left w:val="single" w:sz="6" w:space="0" w:color="auto"/>
              <w:bottom w:val="single" w:sz="6" w:space="0" w:color="auto"/>
              <w:right w:val="single" w:sz="6" w:space="0" w:color="auto"/>
            </w:tcBorders>
            <w:shd w:val="clear" w:color="auto" w:fill="F2F2F2"/>
            <w:hideMark/>
          </w:tcPr>
          <w:p w14:paraId="6D4E8404"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Date</w:t>
            </w:r>
            <w:r w:rsidRPr="00583DDB">
              <w:rPr>
                <w:rFonts w:ascii="Calibri" w:eastAsia="Times New Roman" w:hAnsi="Calibri" w:cs="Calibri"/>
                <w:bdr w:val="none" w:sz="0" w:space="0" w:color="auto"/>
              </w:rPr>
              <w:t> </w:t>
            </w:r>
          </w:p>
        </w:tc>
        <w:tc>
          <w:tcPr>
            <w:tcW w:w="1308" w:type="dxa"/>
            <w:tcBorders>
              <w:top w:val="single" w:sz="6" w:space="0" w:color="auto"/>
              <w:left w:val="single" w:sz="6" w:space="0" w:color="auto"/>
              <w:bottom w:val="single" w:sz="6" w:space="0" w:color="auto"/>
              <w:right w:val="single" w:sz="6" w:space="0" w:color="auto"/>
            </w:tcBorders>
            <w:shd w:val="clear" w:color="auto" w:fill="F2F2F2"/>
            <w:hideMark/>
          </w:tcPr>
          <w:p w14:paraId="782B7407"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Amount</w:t>
            </w:r>
            <w:r w:rsidRPr="00583DDB">
              <w:rPr>
                <w:rFonts w:ascii="Calibri" w:eastAsia="Times New Roman" w:hAnsi="Calibri" w:cs="Calibri"/>
                <w:bdr w:val="none" w:sz="0" w:space="0" w:color="auto"/>
              </w:rPr>
              <w:t> </w:t>
            </w:r>
          </w:p>
        </w:tc>
        <w:tc>
          <w:tcPr>
            <w:tcW w:w="1289" w:type="dxa"/>
            <w:tcBorders>
              <w:top w:val="single" w:sz="6" w:space="0" w:color="auto"/>
              <w:left w:val="single" w:sz="6" w:space="0" w:color="auto"/>
              <w:bottom w:val="single" w:sz="6" w:space="0" w:color="auto"/>
              <w:right w:val="single" w:sz="6" w:space="0" w:color="auto"/>
            </w:tcBorders>
            <w:shd w:val="clear" w:color="auto" w:fill="F2F2F2"/>
            <w:hideMark/>
          </w:tcPr>
          <w:p w14:paraId="360F2402"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Remaining</w:t>
            </w:r>
            <w:r w:rsidRPr="00583DDB">
              <w:rPr>
                <w:rFonts w:ascii="Calibri" w:eastAsia="Times New Roman" w:hAnsi="Calibri" w:cs="Calibri"/>
                <w:bdr w:val="none" w:sz="0" w:space="0" w:color="auto"/>
              </w:rPr>
              <w:t> </w:t>
            </w:r>
          </w:p>
        </w:tc>
      </w:tr>
      <w:tr w:rsidR="00583DDB" w:rsidRPr="00583DDB" w14:paraId="5EC3A38C" w14:textId="77777777" w:rsidTr="00583DDB">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5D80644C"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sz w:val="18"/>
                <w:szCs w:val="18"/>
                <w:bdr w:val="none" w:sz="0" w:space="0" w:color="auto"/>
              </w:rPr>
            </w:pPr>
            <w:r w:rsidRPr="00583DDB">
              <w:rPr>
                <w:rFonts w:ascii="Calibri" w:eastAsia="Times New Roman" w:hAnsi="Calibri" w:cs="Calibri"/>
                <w:sz w:val="22"/>
                <w:szCs w:val="22"/>
                <w:bdr w:val="none" w:sz="0" w:space="0" w:color="auto"/>
                <w:lang w:val="en-CA"/>
              </w:rPr>
              <w:t xml:space="preserve">UCC 360 Antiracism Program – Alcris Limongi </w:t>
            </w:r>
            <w:r w:rsidRPr="00583DDB">
              <w:rPr>
                <w:rFonts w:ascii="Calibri" w:eastAsia="Times New Roman" w:hAnsi="Calibri" w:cs="Calibri"/>
                <w:sz w:val="18"/>
                <w:szCs w:val="18"/>
                <w:bdr w:val="none" w:sz="0" w:space="0" w:color="auto"/>
              </w:rPr>
              <w:t> </w:t>
            </w:r>
            <w:r w:rsidRPr="00583DDB">
              <w:rPr>
                <w:rFonts w:ascii="Calibri" w:eastAsia="Times New Roman" w:hAnsi="Calibri" w:cs="Calibri"/>
                <w:sz w:val="18"/>
                <w:szCs w:val="18"/>
                <w:bdr w:val="none" w:sz="0" w:space="0" w:color="auto"/>
              </w:rPr>
              <w:br/>
            </w:r>
            <w:r w:rsidRPr="00583DDB">
              <w:rPr>
                <w:rFonts w:ascii="Calibri" w:eastAsia="Times New Roman" w:hAnsi="Calibri" w:cs="Calibri"/>
                <w:sz w:val="18"/>
                <w:szCs w:val="18"/>
                <w:bdr w:val="none" w:sz="0" w:space="0" w:color="auto"/>
                <w:lang w:val="en-CA"/>
              </w:rPr>
              <w:t>(deferred from June 20, 2023, anticipated program moved to 2024)</w:t>
            </w:r>
            <w:r w:rsidRPr="00583DDB">
              <w:rPr>
                <w:rFonts w:ascii="Calibri" w:eastAsia="Times New Roman" w:hAnsi="Calibri" w:cs="Calibri"/>
                <w:sz w:val="18"/>
                <w:szCs w:val="18"/>
                <w:bdr w:val="none" w:sz="0" w:space="0" w:color="auto"/>
              </w:rPr>
              <w:t> </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21948EC1"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sz w:val="18"/>
                <w:szCs w:val="18"/>
                <w:bdr w:val="none" w:sz="0" w:space="0" w:color="auto"/>
              </w:rPr>
            </w:pPr>
            <w:r w:rsidRPr="00583DDB">
              <w:rPr>
                <w:rFonts w:ascii="Calibri" w:eastAsia="Times New Roman" w:hAnsi="Calibri" w:cs="Calibri"/>
                <w:bdr w:val="none" w:sz="0" w:space="0" w:color="auto"/>
                <w:lang w:val="en-CA"/>
              </w:rPr>
              <w:t>TBA</w:t>
            </w:r>
            <w:r w:rsidRPr="00583DDB">
              <w:rPr>
                <w:rFonts w:ascii="Calibri" w:eastAsia="Times New Roman" w:hAnsi="Calibri" w:cs="Calibri"/>
                <w:bdr w:val="none" w:sz="0" w:space="0" w:color="auto"/>
              </w:rPr>
              <w:t> </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5B353F1B"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sz w:val="18"/>
                <w:szCs w:val="18"/>
                <w:bdr w:val="none" w:sz="0" w:space="0" w:color="auto"/>
              </w:rPr>
            </w:pPr>
            <w:r w:rsidRPr="00583DDB">
              <w:rPr>
                <w:rFonts w:ascii="Calibri" w:eastAsia="Times New Roman" w:hAnsi="Calibri" w:cs="Calibri"/>
                <w:bdr w:val="none" w:sz="0" w:space="0" w:color="auto"/>
                <w:lang w:val="en-CA"/>
              </w:rPr>
              <w:t>$500.00</w:t>
            </w:r>
            <w:r w:rsidRPr="00583DDB">
              <w:rPr>
                <w:rFonts w:ascii="Calibri" w:eastAsia="Times New Roman" w:hAnsi="Calibri" w:cs="Calibri"/>
                <w:bdr w:val="none" w:sz="0" w:space="0" w:color="auto"/>
              </w:rPr>
              <w:t> </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24C2C31B"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sz w:val="18"/>
                <w:szCs w:val="18"/>
                <w:bdr w:val="none" w:sz="0" w:space="0" w:color="auto"/>
              </w:rPr>
            </w:pPr>
            <w:r w:rsidRPr="00583DDB">
              <w:rPr>
                <w:rFonts w:ascii="Calibri" w:eastAsia="Times New Roman" w:hAnsi="Calibri" w:cs="Calibri"/>
                <w:bdr w:val="none" w:sz="0" w:space="0" w:color="auto"/>
                <w:lang w:val="en-CA"/>
              </w:rPr>
              <w:t>$9,500.00</w:t>
            </w:r>
            <w:r w:rsidRPr="00583DDB">
              <w:rPr>
                <w:rFonts w:ascii="Calibri" w:eastAsia="Times New Roman" w:hAnsi="Calibri" w:cs="Calibri"/>
                <w:bdr w:val="none" w:sz="0" w:space="0" w:color="auto"/>
              </w:rPr>
              <w:t> </w:t>
            </w:r>
          </w:p>
        </w:tc>
      </w:tr>
      <w:tr w:rsidR="00583DDB" w:rsidRPr="00583DDB" w14:paraId="7820D4E5" w14:textId="77777777" w:rsidTr="00583DDB">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1266094E" w14:textId="7B1EB826"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Calibri" w:eastAsia="Times New Roman" w:hAnsi="Calibri" w:cs="Calibri"/>
                <w:bdr w:val="none" w:sz="0" w:space="0" w:color="auto"/>
              </w:rPr>
            </w:pPr>
            <w:r w:rsidRPr="00583DDB">
              <w:rPr>
                <w:rFonts w:ascii="Calibri" w:eastAsia="Times New Roman" w:hAnsi="Calibri" w:cs="Calibri"/>
                <w:bdr w:val="none" w:sz="0" w:space="0" w:color="auto"/>
              </w:rPr>
              <w:t xml:space="preserve">Music Ministry Webinar </w:t>
            </w:r>
            <w:r>
              <w:rPr>
                <w:rFonts w:ascii="Calibri" w:eastAsia="Times New Roman" w:hAnsi="Calibri" w:cs="Calibri"/>
                <w:bdr w:val="none" w:sz="0" w:space="0" w:color="auto"/>
              </w:rPr>
              <w:t>–</w:t>
            </w:r>
            <w:r w:rsidRPr="00583DDB">
              <w:rPr>
                <w:rFonts w:ascii="Calibri" w:eastAsia="Times New Roman" w:hAnsi="Calibri" w:cs="Calibri"/>
                <w:bdr w:val="none" w:sz="0" w:space="0" w:color="auto"/>
              </w:rPr>
              <w:t xml:space="preserve"> Honorarium</w:t>
            </w:r>
            <w:r>
              <w:rPr>
                <w:rFonts w:ascii="Calibri" w:eastAsia="Times New Roman" w:hAnsi="Calibri" w:cs="Calibri"/>
                <w:bdr w:val="none" w:sz="0" w:space="0" w:color="auto"/>
              </w:rPr>
              <w:t xml:space="preserve">, </w:t>
            </w:r>
            <w:r w:rsidRPr="00583DDB">
              <w:rPr>
                <w:rFonts w:ascii="Calibri" w:eastAsia="Times New Roman" w:hAnsi="Calibri" w:cs="Calibri"/>
                <w:bdr w:val="none" w:sz="0" w:space="0" w:color="auto"/>
              </w:rPr>
              <w:t>Rev. Jeffrey Dale</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6F7FA7D6" w14:textId="7EDFFE6E"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bdr w:val="none" w:sz="0" w:space="0" w:color="auto"/>
              </w:rPr>
            </w:pPr>
            <w:r w:rsidRPr="00583DDB">
              <w:rPr>
                <w:rFonts w:ascii="Calibri" w:eastAsia="Times New Roman" w:hAnsi="Calibri" w:cs="Calibri"/>
                <w:bdr w:val="none" w:sz="0" w:space="0" w:color="auto"/>
              </w:rPr>
              <w:t>March 4</w:t>
            </w:r>
            <w:r w:rsidRPr="00583DDB">
              <w:rPr>
                <w:rFonts w:ascii="Calibri" w:eastAsia="Times New Roman" w:hAnsi="Calibri" w:cs="Calibri"/>
                <w:bdr w:val="none" w:sz="0" w:space="0" w:color="auto"/>
                <w:vertAlign w:val="superscript"/>
              </w:rPr>
              <w:t>th</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0F56A6EB" w14:textId="17DBC379"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bdr w:val="none" w:sz="0" w:space="0" w:color="auto"/>
              </w:rPr>
            </w:pPr>
            <w:r w:rsidRPr="00583DDB">
              <w:rPr>
                <w:rFonts w:ascii="Calibri" w:eastAsia="Times New Roman" w:hAnsi="Calibri" w:cs="Calibri"/>
                <w:bdr w:val="none" w:sz="0" w:space="0" w:color="auto"/>
              </w:rPr>
              <w:t>$75.00</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0A4E47B0" w14:textId="5CBB3BF6"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Calibri" w:eastAsia="Times New Roman" w:hAnsi="Calibri" w:cs="Calibri"/>
                <w:bdr w:val="none" w:sz="0" w:space="0" w:color="auto"/>
              </w:rPr>
            </w:pPr>
            <w:r w:rsidRPr="00583DDB">
              <w:rPr>
                <w:rFonts w:ascii="Calibri" w:eastAsia="Times New Roman" w:hAnsi="Calibri" w:cs="Calibri"/>
                <w:bdr w:val="none" w:sz="0" w:space="0" w:color="auto"/>
              </w:rPr>
              <w:t>$9,425.00 </w:t>
            </w:r>
          </w:p>
        </w:tc>
      </w:tr>
      <w:tr w:rsidR="00583DDB" w:rsidRPr="00583DDB" w14:paraId="65BCD439" w14:textId="77777777" w:rsidTr="00583DDB">
        <w:trPr>
          <w:trHeight w:val="300"/>
        </w:trPr>
        <w:tc>
          <w:tcPr>
            <w:tcW w:w="5459" w:type="dxa"/>
            <w:tcBorders>
              <w:top w:val="single" w:sz="6" w:space="0" w:color="auto"/>
              <w:left w:val="single" w:sz="6" w:space="0" w:color="auto"/>
              <w:bottom w:val="single" w:sz="6" w:space="0" w:color="auto"/>
              <w:right w:val="single" w:sz="6" w:space="0" w:color="auto"/>
            </w:tcBorders>
            <w:shd w:val="clear" w:color="auto" w:fill="auto"/>
            <w:hideMark/>
          </w:tcPr>
          <w:p w14:paraId="1E944A9B" w14:textId="3E140D33"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eastAsia="Times New Roman"/>
                <w:bdr w:val="none" w:sz="0" w:space="0" w:color="auto"/>
                <w:lang w:val="en-CA"/>
              </w:rPr>
              <w:t> </w:t>
            </w:r>
            <w:r w:rsidRPr="00583DDB">
              <w:rPr>
                <w:rFonts w:eastAsia="Times New Roman"/>
                <w:bdr w:val="none" w:sz="0" w:space="0" w:color="auto"/>
              </w:rPr>
              <w:t> </w:t>
            </w:r>
          </w:p>
        </w:tc>
        <w:tc>
          <w:tcPr>
            <w:tcW w:w="1288" w:type="dxa"/>
            <w:tcBorders>
              <w:top w:val="single" w:sz="6" w:space="0" w:color="auto"/>
              <w:left w:val="single" w:sz="6" w:space="0" w:color="auto"/>
              <w:bottom w:val="single" w:sz="6" w:space="0" w:color="auto"/>
              <w:right w:val="single" w:sz="6" w:space="0" w:color="auto"/>
            </w:tcBorders>
            <w:shd w:val="clear" w:color="auto" w:fill="auto"/>
            <w:hideMark/>
          </w:tcPr>
          <w:p w14:paraId="39FEE810"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eastAsia="Times New Roman"/>
                <w:bdr w:val="none" w:sz="0" w:space="0" w:color="auto"/>
                <w:lang w:val="en-CA"/>
              </w:rPr>
              <w:t>  </w:t>
            </w:r>
            <w:r w:rsidRPr="00583DDB">
              <w:rPr>
                <w:rFonts w:eastAsia="Times New Roman"/>
                <w:bdr w:val="none" w:sz="0" w:space="0" w:color="auto"/>
              </w:rPr>
              <w:t> </w:t>
            </w:r>
          </w:p>
        </w:tc>
        <w:tc>
          <w:tcPr>
            <w:tcW w:w="1308" w:type="dxa"/>
            <w:tcBorders>
              <w:top w:val="single" w:sz="6" w:space="0" w:color="auto"/>
              <w:left w:val="single" w:sz="6" w:space="0" w:color="auto"/>
              <w:bottom w:val="single" w:sz="6" w:space="0" w:color="auto"/>
              <w:right w:val="single" w:sz="6" w:space="0" w:color="auto"/>
            </w:tcBorders>
            <w:shd w:val="clear" w:color="auto" w:fill="auto"/>
            <w:hideMark/>
          </w:tcPr>
          <w:p w14:paraId="031979CB"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eastAsia="Times New Roman"/>
                <w:bdr w:val="none" w:sz="0" w:space="0" w:color="auto"/>
              </w:rPr>
              <w:t> </w:t>
            </w:r>
          </w:p>
        </w:tc>
        <w:tc>
          <w:tcPr>
            <w:tcW w:w="1289" w:type="dxa"/>
            <w:tcBorders>
              <w:top w:val="single" w:sz="6" w:space="0" w:color="auto"/>
              <w:left w:val="single" w:sz="6" w:space="0" w:color="auto"/>
              <w:bottom w:val="single" w:sz="6" w:space="0" w:color="auto"/>
              <w:right w:val="single" w:sz="6" w:space="0" w:color="auto"/>
            </w:tcBorders>
            <w:shd w:val="clear" w:color="auto" w:fill="auto"/>
            <w:hideMark/>
          </w:tcPr>
          <w:p w14:paraId="03621B45"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eastAsia="Times New Roman"/>
                <w:bdr w:val="none" w:sz="0" w:space="0" w:color="auto"/>
              </w:rPr>
              <w:t> </w:t>
            </w:r>
          </w:p>
        </w:tc>
      </w:tr>
      <w:tr w:rsidR="00583DDB" w:rsidRPr="00583DDB" w14:paraId="6012448D" w14:textId="77777777" w:rsidTr="00583DDB">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auto"/>
          </w:tcPr>
          <w:p w14:paraId="112D3D4A" w14:textId="35C48AD8"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eastAsia="Times New Roman"/>
                <w:bdr w:val="none" w:sz="0" w:space="0" w:color="auto"/>
              </w:rPr>
            </w:pPr>
            <w:r w:rsidRPr="00583DDB">
              <w:rPr>
                <w:rFonts w:ascii="Calibri" w:eastAsia="Times New Roman" w:hAnsi="Calibri" w:cs="Calibri"/>
                <w:bdr w:val="none" w:sz="0" w:space="0" w:color="auto"/>
                <w:lang w:val="en-CA"/>
              </w:rPr>
              <w:t>TOTAL REMAINING:</w:t>
            </w:r>
            <w:r w:rsidRPr="00583DDB">
              <w:rPr>
                <w:rFonts w:ascii="Calibri" w:eastAsia="Times New Roman" w:hAnsi="Calibri" w:cs="Calibri"/>
                <w:bdr w:val="none" w:sz="0" w:space="0" w:color="auto"/>
              </w:rPr>
              <w:t> </w:t>
            </w:r>
          </w:p>
        </w:tc>
        <w:tc>
          <w:tcPr>
            <w:tcW w:w="1289" w:type="dxa"/>
            <w:tcBorders>
              <w:top w:val="single" w:sz="6" w:space="0" w:color="auto"/>
              <w:left w:val="single" w:sz="6" w:space="0" w:color="auto"/>
              <w:bottom w:val="single" w:sz="6" w:space="0" w:color="auto"/>
              <w:right w:val="single" w:sz="6" w:space="0" w:color="auto"/>
            </w:tcBorders>
            <w:shd w:val="clear" w:color="auto" w:fill="auto"/>
          </w:tcPr>
          <w:p w14:paraId="0F94F1F0" w14:textId="5C564A61"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eastAsia="Times New Roman"/>
                <w:bdr w:val="none" w:sz="0" w:space="0" w:color="auto"/>
              </w:rPr>
            </w:pPr>
            <w:r>
              <w:rPr>
                <w:rFonts w:ascii="Calibri" w:eastAsia="Times New Roman" w:hAnsi="Calibri" w:cs="Calibri"/>
                <w:bdr w:val="none" w:sz="0" w:space="0" w:color="auto"/>
              </w:rPr>
              <w:t>$9,425.00</w:t>
            </w:r>
            <w:r w:rsidRPr="00583DDB">
              <w:rPr>
                <w:rFonts w:ascii="Calibri" w:eastAsia="Times New Roman" w:hAnsi="Calibri" w:cs="Calibri"/>
                <w:bdr w:val="none" w:sz="0" w:space="0" w:color="auto"/>
              </w:rPr>
              <w:t> </w:t>
            </w:r>
          </w:p>
        </w:tc>
      </w:tr>
    </w:tbl>
    <w:p w14:paraId="285FE88C" w14:textId="77777777" w:rsidR="00583DDB" w:rsidRDefault="00583DDB" w:rsidP="00583DDB">
      <w:pPr>
        <w:pStyle w:val="ListParagraph"/>
        <w:spacing w:before="0" w:after="0" w:line="240" w:lineRule="auto"/>
        <w:ind w:left="720"/>
        <w:rPr>
          <w:b/>
          <w:bCs/>
          <w:sz w:val="26"/>
          <w:szCs w:val="26"/>
        </w:rPr>
      </w:pPr>
    </w:p>
    <w:p w14:paraId="119C40B3" w14:textId="598AFACA" w:rsidR="00583DDB" w:rsidRPr="00583DDB" w:rsidRDefault="00FF2F4D" w:rsidP="00583DDB">
      <w:pPr>
        <w:pStyle w:val="ListParagraph"/>
        <w:numPr>
          <w:ilvl w:val="0"/>
          <w:numId w:val="7"/>
        </w:numPr>
        <w:spacing w:before="0" w:after="0" w:line="240" w:lineRule="auto"/>
        <w:rPr>
          <w:rStyle w:val="Hyperlink0"/>
          <w:b/>
          <w:bCs/>
          <w:sz w:val="26"/>
          <w:szCs w:val="26"/>
        </w:rPr>
      </w:pPr>
      <w:r>
        <w:rPr>
          <w:b/>
          <w:bCs/>
          <w:sz w:val="26"/>
          <w:szCs w:val="26"/>
        </w:rPr>
        <w:t xml:space="preserve"> ARW D&amp;J</w:t>
      </w:r>
      <w:r>
        <w:rPr>
          <w:rStyle w:val="None"/>
          <w:b/>
          <w:bCs/>
          <w:sz w:val="26"/>
          <w:szCs w:val="26"/>
        </w:rPr>
        <w:t xml:space="preserve"> Meetings Budget</w:t>
      </w:r>
      <w:r>
        <w:rPr>
          <w:b/>
          <w:bCs/>
          <w:sz w:val="26"/>
          <w:szCs w:val="26"/>
        </w:rPr>
        <w:t xml:space="preserve"> for 2024</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4"/>
        <w:gridCol w:w="1275"/>
        <w:gridCol w:w="1305"/>
        <w:gridCol w:w="1290"/>
      </w:tblGrid>
      <w:tr w:rsidR="00583DDB" w:rsidRPr="00583DDB" w14:paraId="77423EC7" w14:textId="77777777" w:rsidTr="00583DDB">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326ABFE9"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2024 Meetings Budget</w:t>
            </w: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44511FEA"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$3,000</w:t>
            </w:r>
            <w:r w:rsidRPr="00583DDB">
              <w:rPr>
                <w:rFonts w:ascii="Calibri" w:eastAsia="Times New Roman" w:hAnsi="Calibri" w:cs="Calibri"/>
                <w:bdr w:val="none" w:sz="0" w:space="0" w:color="auto"/>
              </w:rPr>
              <w:t> </w:t>
            </w:r>
          </w:p>
        </w:tc>
      </w:tr>
      <w:tr w:rsidR="00583DDB" w:rsidRPr="00583DDB" w14:paraId="0C10D3C2" w14:textId="77777777" w:rsidTr="00583DDB">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F2F2F2"/>
            <w:hideMark/>
          </w:tcPr>
          <w:p w14:paraId="436F5247"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Description of Meeting/Expense</w:t>
            </w:r>
            <w:r w:rsidRPr="00583DDB">
              <w:rPr>
                <w:rFonts w:ascii="Calibri" w:eastAsia="Times New Roman" w:hAnsi="Calibri" w:cs="Calibri"/>
                <w:bdr w:val="none" w:sz="0" w:space="0" w:color="auto"/>
              </w:rPr>
              <w:t> </w:t>
            </w:r>
          </w:p>
        </w:tc>
        <w:tc>
          <w:tcPr>
            <w:tcW w:w="1275" w:type="dxa"/>
            <w:tcBorders>
              <w:top w:val="single" w:sz="6" w:space="0" w:color="auto"/>
              <w:left w:val="single" w:sz="6" w:space="0" w:color="auto"/>
              <w:bottom w:val="single" w:sz="6" w:space="0" w:color="auto"/>
              <w:right w:val="single" w:sz="6" w:space="0" w:color="auto"/>
            </w:tcBorders>
            <w:shd w:val="clear" w:color="auto" w:fill="F2F2F2"/>
            <w:hideMark/>
          </w:tcPr>
          <w:p w14:paraId="20B43C8B"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Date</w:t>
            </w: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3D8376AA"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Amount</w:t>
            </w: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F2F2F2"/>
            <w:hideMark/>
          </w:tcPr>
          <w:p w14:paraId="776C2D3F"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
                <w:bCs/>
                <w:bdr w:val="none" w:sz="0" w:space="0" w:color="auto"/>
                <w:lang w:val="en-CA"/>
              </w:rPr>
              <w:t>Remaining</w:t>
            </w:r>
            <w:r w:rsidRPr="00583DDB">
              <w:rPr>
                <w:rFonts w:ascii="Calibri" w:eastAsia="Times New Roman" w:hAnsi="Calibri" w:cs="Calibri"/>
                <w:bdr w:val="none" w:sz="0" w:space="0" w:color="auto"/>
              </w:rPr>
              <w:t> </w:t>
            </w:r>
          </w:p>
        </w:tc>
      </w:tr>
      <w:tr w:rsidR="00583DDB" w:rsidRPr="00583DDB" w14:paraId="68095AF4" w14:textId="77777777" w:rsidTr="00583DDB">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7C987557"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sz w:val="18"/>
                <w:szCs w:val="18"/>
                <w:bdr w:val="none" w:sz="0" w:space="0" w:color="aut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DA8FD3"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lang w:val="en-CA"/>
              </w:rPr>
              <w:t>  </w:t>
            </w: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7ECC905A"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08CAD2E5"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r>
      <w:tr w:rsidR="00583DDB" w:rsidRPr="00583DDB" w14:paraId="487C39F8" w14:textId="77777777" w:rsidTr="00583DDB">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9F33295"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sz w:val="18"/>
                <w:szCs w:val="18"/>
                <w:bdr w:val="none" w:sz="0" w:space="0" w:color="aut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1E86635"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1BA5BE32"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407E4DD2"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r>
      <w:tr w:rsidR="00583DDB" w:rsidRPr="00583DDB" w14:paraId="6D8DE4FA" w14:textId="77777777" w:rsidTr="00583DDB">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0C8C046"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rPr>
            </w:pPr>
            <w:r w:rsidRPr="00583DDB">
              <w:rPr>
                <w:rFonts w:ascii="Calibri" w:eastAsia="Times New Roman" w:hAnsi="Calibri" w:cs="Calibri"/>
                <w:sz w:val="18"/>
                <w:szCs w:val="18"/>
                <w:bdr w:val="none" w:sz="0" w:space="0" w:color="aut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0852DD3"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03BBCCF"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6EC74423"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rPr>
              <w:t> </w:t>
            </w:r>
          </w:p>
        </w:tc>
      </w:tr>
      <w:tr w:rsidR="00583DDB" w:rsidRPr="00583DDB" w14:paraId="24429650" w14:textId="77777777" w:rsidTr="00583DDB">
        <w:trPr>
          <w:trHeight w:val="300"/>
        </w:trPr>
        <w:tc>
          <w:tcPr>
            <w:tcW w:w="805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964B2B" w14:textId="77777777"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sidRPr="00583DDB">
              <w:rPr>
                <w:rFonts w:ascii="Calibri" w:eastAsia="Times New Roman" w:hAnsi="Calibri" w:cs="Calibri"/>
                <w:bdr w:val="none" w:sz="0" w:space="0" w:color="auto"/>
                <w:lang w:val="en-CA"/>
              </w:rPr>
              <w:t>TOTAL REMAINING:</w:t>
            </w:r>
            <w:r w:rsidRPr="00583DDB">
              <w:rPr>
                <w:rFonts w:ascii="Calibri" w:eastAsia="Times New Roman" w:hAnsi="Calibri" w:cs="Calibri"/>
                <w:bdr w:val="none" w:sz="0" w:space="0" w:color="auto"/>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5BCEB6AB" w14:textId="2D47D101" w:rsidR="00583DDB" w:rsidRPr="00583DDB" w:rsidRDefault="00583DDB" w:rsidP="00583DDB">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Segoe UI" w:eastAsia="Times New Roman" w:hAnsi="Segoe UI" w:cs="Segoe UI"/>
                <w:sz w:val="18"/>
                <w:szCs w:val="18"/>
                <w:bdr w:val="none" w:sz="0" w:space="0" w:color="auto"/>
              </w:rPr>
            </w:pPr>
            <w:r>
              <w:rPr>
                <w:rFonts w:ascii="Calibri" w:eastAsia="Times New Roman" w:hAnsi="Calibri" w:cs="Calibri"/>
                <w:bdr w:val="none" w:sz="0" w:space="0" w:color="auto"/>
              </w:rPr>
              <w:t>$3,000</w:t>
            </w:r>
            <w:r w:rsidRPr="00583DDB">
              <w:rPr>
                <w:rFonts w:ascii="Calibri" w:eastAsia="Times New Roman" w:hAnsi="Calibri" w:cs="Calibri"/>
                <w:bdr w:val="none" w:sz="0" w:space="0" w:color="auto"/>
              </w:rPr>
              <w:t> </w:t>
            </w:r>
          </w:p>
        </w:tc>
      </w:tr>
    </w:tbl>
    <w:p w14:paraId="5F55803C" w14:textId="0CF44232" w:rsidR="001A6C1D" w:rsidRDefault="001A6C1D">
      <w:pPr>
        <w:pStyle w:val="ListParagraph"/>
        <w:widowControl w:val="0"/>
        <w:spacing w:before="0" w:after="0" w:line="240" w:lineRule="auto"/>
        <w:rPr>
          <w:rStyle w:val="Hyperlink0"/>
          <w:b/>
          <w:bCs/>
        </w:rPr>
      </w:pPr>
    </w:p>
    <w:p w14:paraId="6E256293" w14:textId="45486C05" w:rsidR="001A6C1D" w:rsidRDefault="00FF2F4D">
      <w:pPr>
        <w:pStyle w:val="Body"/>
        <w:ind w:left="360"/>
        <w:rPr>
          <w:rStyle w:val="None"/>
          <w:b/>
          <w:bCs/>
        </w:rPr>
      </w:pPr>
      <w:r>
        <w:rPr>
          <w:rStyle w:val="None"/>
          <w:b/>
          <w:bCs/>
        </w:rPr>
        <w:lastRenderedPageBreak/>
        <w:t>Next Meetings:</w:t>
      </w:r>
      <w:r>
        <w:rPr>
          <w:rStyle w:val="Hyperlink0"/>
        </w:rPr>
        <w:t xml:space="preserve"> 2024 –May 7, June 4, </w:t>
      </w:r>
      <w:r w:rsidR="00583DDB">
        <w:rPr>
          <w:rStyle w:val="Hyperlink0"/>
        </w:rPr>
        <w:t>June 13</w:t>
      </w:r>
      <w:r w:rsidR="00583DDB" w:rsidRPr="00583DDB">
        <w:rPr>
          <w:rStyle w:val="Hyperlink0"/>
          <w:vertAlign w:val="superscript"/>
        </w:rPr>
        <w:t>th</w:t>
      </w:r>
      <w:r w:rsidR="00583DDB">
        <w:rPr>
          <w:rStyle w:val="Hyperlink0"/>
        </w:rPr>
        <w:t xml:space="preserve"> – orientation, </w:t>
      </w:r>
      <w:r>
        <w:rPr>
          <w:rStyle w:val="Hyperlink0"/>
        </w:rPr>
        <w:t>September 10, October 8 (MSG Review), November 5</w:t>
      </w:r>
    </w:p>
    <w:p w14:paraId="1DAC8867" w14:textId="71879D86" w:rsidR="00583DDB" w:rsidRPr="00583DDB" w:rsidRDefault="00FF2F4D" w:rsidP="00583DDB">
      <w:pPr>
        <w:pStyle w:val="ListParagraph"/>
        <w:numPr>
          <w:ilvl w:val="0"/>
          <w:numId w:val="8"/>
        </w:numPr>
        <w:spacing w:before="0" w:after="160" w:line="256" w:lineRule="auto"/>
        <w:rPr>
          <w:b/>
          <w:bCs/>
        </w:rPr>
      </w:pPr>
      <w:r>
        <w:rPr>
          <w:rStyle w:val="Hyperlink0"/>
          <w:b/>
          <w:bCs/>
        </w:rPr>
        <w:t xml:space="preserve">Closing </w:t>
      </w:r>
      <w:r w:rsidR="00583DDB">
        <w:rPr>
          <w:rStyle w:val="Hyperlink0"/>
          <w:b/>
          <w:bCs/>
        </w:rPr>
        <w:t xml:space="preserve">Prayer - </w:t>
      </w:r>
      <w:r w:rsidR="00583DDB" w:rsidRPr="00583DDB">
        <w:rPr>
          <w:rStyle w:val="Hyperlink0"/>
        </w:rPr>
        <w:t>Lillian</w:t>
      </w:r>
      <w:r w:rsidR="00583DDB" w:rsidRPr="00583DDB">
        <w:rPr>
          <w:rStyle w:val="eop"/>
          <w:rFonts w:cs="Calibri"/>
        </w:rPr>
        <w:t> </w:t>
      </w:r>
    </w:p>
    <w:p w14:paraId="6A3E0763" w14:textId="71A485CC" w:rsidR="001A6C1D" w:rsidRPr="00583DDB" w:rsidRDefault="00583DDB" w:rsidP="00583DDB">
      <w:pPr>
        <w:pStyle w:val="ListParagraph"/>
        <w:numPr>
          <w:ilvl w:val="0"/>
          <w:numId w:val="8"/>
        </w:numPr>
        <w:spacing w:before="0" w:after="160" w:line="256" w:lineRule="auto"/>
        <w:rPr>
          <w:rStyle w:val="None"/>
          <w:b/>
          <w:bCs/>
        </w:rPr>
      </w:pPr>
      <w:r>
        <w:rPr>
          <w:b/>
          <w:bCs/>
        </w:rPr>
        <w:t>Chair Declares Meeting Closed</w:t>
      </w:r>
    </w:p>
    <w:p w14:paraId="68AE43A5" w14:textId="24777694" w:rsidR="001A6C1D" w:rsidRDefault="00583DDB">
      <w:pPr>
        <w:pStyle w:val="Body"/>
        <w:spacing w:after="160" w:line="256" w:lineRule="auto"/>
        <w:jc w:val="center"/>
      </w:pPr>
      <w:r>
        <w:rPr>
          <w:rStyle w:val="None"/>
          <w:b/>
          <w:bCs/>
        </w:rPr>
        <w:t>------------------------------------------------------------------------------------------------------------------------------</w:t>
      </w:r>
    </w:p>
    <w:p w14:paraId="0065F340" w14:textId="77777777" w:rsidR="001A6C1D" w:rsidRDefault="00FF2F4D">
      <w:pPr>
        <w:pStyle w:val="Body"/>
        <w:spacing w:after="160" w:line="256" w:lineRule="auto"/>
        <w:jc w:val="center"/>
        <w:rPr>
          <w:rStyle w:val="None"/>
          <w:b/>
          <w:bCs/>
          <w:color w:val="0070C0"/>
          <w:u w:val="single" w:color="0070C0"/>
        </w:rPr>
      </w:pPr>
      <w:r>
        <w:rPr>
          <w:rStyle w:val="Hyperlink0"/>
        </w:rPr>
        <w:br/>
      </w:r>
      <w:r>
        <w:rPr>
          <w:rStyle w:val="None"/>
          <w:b/>
          <w:bCs/>
          <w:color w:val="0070C0"/>
          <w:u w:val="single" w:color="0070C0"/>
        </w:rPr>
        <w:t>ARW Priorities</w:t>
      </w:r>
    </w:p>
    <w:p w14:paraId="62319DB6" w14:textId="77777777" w:rsidR="001A6C1D" w:rsidRDefault="00FF2F4D">
      <w:pPr>
        <w:pStyle w:val="Body"/>
        <w:spacing w:after="160" w:line="256" w:lineRule="auto"/>
        <w:jc w:val="center"/>
        <w:rPr>
          <w:rStyle w:val="None"/>
          <w:b/>
          <w:bCs/>
          <w:color w:val="0070C0"/>
          <w:sz w:val="22"/>
          <w:szCs w:val="22"/>
          <w:u w:color="0070C0"/>
        </w:rPr>
      </w:pPr>
      <w:r>
        <w:rPr>
          <w:rStyle w:val="None"/>
          <w:b/>
          <w:bCs/>
          <w:color w:val="0070C0"/>
          <w:sz w:val="22"/>
          <w:szCs w:val="22"/>
          <w:u w:color="0070C0"/>
        </w:rPr>
        <w:t>Social Justice and Outreach-living out our Affirm mandate</w:t>
      </w:r>
      <w:r>
        <w:rPr>
          <w:rStyle w:val="Hyperlink0"/>
        </w:rPr>
        <w:br/>
      </w:r>
      <w:r>
        <w:rPr>
          <w:rStyle w:val="None"/>
          <w:b/>
          <w:bCs/>
          <w:color w:val="0070C0"/>
          <w:sz w:val="22"/>
          <w:szCs w:val="22"/>
          <w:u w:color="0070C0"/>
        </w:rPr>
        <w:t>Camps/Youth</w:t>
      </w:r>
      <w:r>
        <w:rPr>
          <w:rStyle w:val="Hyperlink0"/>
        </w:rPr>
        <w:br/>
      </w:r>
      <w:r>
        <w:rPr>
          <w:rStyle w:val="None"/>
          <w:b/>
          <w:bCs/>
          <w:color w:val="0070C0"/>
          <w:sz w:val="22"/>
          <w:szCs w:val="22"/>
          <w:u w:color="0070C0"/>
        </w:rPr>
        <w:t>Living into Right Relations</w:t>
      </w:r>
    </w:p>
    <w:p w14:paraId="247C498E" w14:textId="77777777" w:rsidR="001A6C1D" w:rsidRDefault="001A6C1D">
      <w:pPr>
        <w:pStyle w:val="Body"/>
        <w:spacing w:after="160" w:line="256" w:lineRule="auto"/>
        <w:jc w:val="center"/>
        <w:rPr>
          <w:rStyle w:val="None"/>
          <w:b/>
          <w:bCs/>
          <w:color w:val="0070C0"/>
          <w:sz w:val="22"/>
          <w:szCs w:val="22"/>
          <w:u w:color="0070C0"/>
        </w:rPr>
      </w:pPr>
    </w:p>
    <w:p w14:paraId="4F1E86CE" w14:textId="77777777" w:rsidR="001A6C1D" w:rsidRDefault="00FF2F4D">
      <w:pPr>
        <w:pStyle w:val="Body"/>
        <w:spacing w:before="0" w:after="160" w:line="256" w:lineRule="auto"/>
        <w:rPr>
          <w:rStyle w:val="None"/>
          <w:b/>
          <w:bCs/>
        </w:rPr>
      </w:pPr>
      <w:r>
        <w:rPr>
          <w:rStyle w:val="None"/>
          <w:b/>
          <w:bCs/>
        </w:rPr>
        <w:t>------------------------------------------------------------------------------------------------------------------------------</w:t>
      </w:r>
    </w:p>
    <w:p w14:paraId="61266BD8" w14:textId="77777777" w:rsidR="001A6C1D" w:rsidRDefault="001A6C1D">
      <w:pPr>
        <w:pStyle w:val="Body"/>
        <w:spacing w:after="160" w:line="256" w:lineRule="auto"/>
        <w:rPr>
          <w:rStyle w:val="None"/>
          <w:b/>
          <w:bCs/>
        </w:rPr>
      </w:pPr>
    </w:p>
    <w:p w14:paraId="1A042399" w14:textId="77777777" w:rsidR="001A6C1D" w:rsidRDefault="00FF2F4D">
      <w:pPr>
        <w:pStyle w:val="Body"/>
        <w:spacing w:after="160" w:line="256" w:lineRule="auto"/>
        <w:rPr>
          <w:rStyle w:val="None"/>
          <w:b/>
          <w:bCs/>
        </w:rPr>
      </w:pPr>
      <w:r>
        <w:rPr>
          <w:rStyle w:val="None"/>
          <w:b/>
          <w:bCs/>
        </w:rPr>
        <w:t>Items tabled for Future Meetings</w:t>
      </w:r>
    </w:p>
    <w:p w14:paraId="2BD66E2A" w14:textId="77777777" w:rsidR="001A6C1D" w:rsidRDefault="00FF2F4D">
      <w:pPr>
        <w:pStyle w:val="Body"/>
        <w:spacing w:after="160" w:line="256" w:lineRule="auto"/>
        <w:rPr>
          <w:rStyle w:val="None"/>
          <w:b/>
          <w:bCs/>
        </w:rPr>
      </w:pPr>
      <w:r>
        <w:rPr>
          <w:rStyle w:val="None"/>
          <w:color w:val="00B0F0"/>
          <w:u w:color="00B0F0"/>
        </w:rPr>
        <w:t>- Proposal for pride stickers</w:t>
      </w:r>
    </w:p>
    <w:p w14:paraId="5C4D02F8" w14:textId="77777777" w:rsidR="001A6C1D" w:rsidRDefault="001A6C1D">
      <w:pPr>
        <w:pStyle w:val="Body"/>
        <w:spacing w:after="160" w:line="256" w:lineRule="auto"/>
        <w:rPr>
          <w:rStyle w:val="None"/>
          <w:color w:val="00B0F0"/>
          <w:u w:color="00B0F0"/>
        </w:rPr>
      </w:pPr>
    </w:p>
    <w:p w14:paraId="79950C89" w14:textId="298675E6" w:rsidR="001A6C1D" w:rsidRPr="00583DDB" w:rsidRDefault="00FF2F4D" w:rsidP="00583DDB">
      <w:pPr>
        <w:pStyle w:val="Body"/>
        <w:spacing w:before="0" w:after="160" w:line="256" w:lineRule="auto"/>
        <w:rPr>
          <w:b/>
          <w:bCs/>
        </w:rPr>
      </w:pPr>
      <w:r>
        <w:rPr>
          <w:rStyle w:val="None"/>
          <w:b/>
          <w:bCs/>
        </w:rPr>
        <w:t>------------------------------------------------------------------------------------------------------------------------------</w:t>
      </w:r>
    </w:p>
    <w:sectPr w:rsidR="001A6C1D" w:rsidRPr="00583DDB">
      <w:headerReference w:type="default" r:id="rId11"/>
      <w:pgSz w:w="12240" w:h="15840"/>
      <w:pgMar w:top="1134"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2739" w14:textId="77777777" w:rsidR="008139B3" w:rsidRDefault="008139B3">
      <w:r>
        <w:separator/>
      </w:r>
    </w:p>
  </w:endnote>
  <w:endnote w:type="continuationSeparator" w:id="0">
    <w:p w14:paraId="1C099932" w14:textId="77777777" w:rsidR="008139B3" w:rsidRDefault="0081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5BC1" w14:textId="77777777" w:rsidR="008139B3" w:rsidRDefault="008139B3">
      <w:r>
        <w:separator/>
      </w:r>
    </w:p>
  </w:footnote>
  <w:footnote w:type="continuationSeparator" w:id="0">
    <w:p w14:paraId="0ED8BA4A" w14:textId="77777777" w:rsidR="008139B3" w:rsidRDefault="0081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F985" w14:textId="786D6D93" w:rsidR="00583DDB" w:rsidRDefault="00583DDB">
    <w:pPr>
      <w:pStyle w:val="Header"/>
      <w:jc w:val="right"/>
    </w:pPr>
    <w:r>
      <w:t>D&amp;J 2024-</w:t>
    </w:r>
    <w:sdt>
      <w:sdtPr>
        <w:id w:val="11427785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6C0D29" w14:textId="1310C839" w:rsidR="001A6C1D" w:rsidRDefault="001A6C1D">
    <w:pPr>
      <w:pStyle w:val="Body"/>
      <w:spacing w:before="0" w:after="0" w:line="240" w:lineRule="auto"/>
      <w:ind w:left="2160" w:hanging="2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85D"/>
    <w:multiLevelType w:val="hybridMultilevel"/>
    <w:tmpl w:val="BDB8C272"/>
    <w:numStyleLink w:val="ImportedStyle2"/>
  </w:abstractNum>
  <w:abstractNum w:abstractNumId="1" w15:restartNumberingAfterBreak="0">
    <w:nsid w:val="3FE215A8"/>
    <w:multiLevelType w:val="multilevel"/>
    <w:tmpl w:val="E9424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27E0FE7"/>
    <w:multiLevelType w:val="hybridMultilevel"/>
    <w:tmpl w:val="8A94E296"/>
    <w:styleLink w:val="ImportedStyle3"/>
    <w:lvl w:ilvl="0" w:tplc="341C72C4">
      <w:start w:val="1"/>
      <w:numFmt w:val="bullet"/>
      <w:lvlText w:val="·"/>
      <w:lvlJc w:val="left"/>
      <w:pPr>
        <w:ind w:left="15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86BE7A">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461D4">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C7322">
      <w:start w:val="1"/>
      <w:numFmt w:val="bullet"/>
      <w:lvlText w:val="·"/>
      <w:lvlJc w:val="left"/>
      <w:pPr>
        <w:ind w:left="37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C4E60">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862FAA">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07F0E">
      <w:start w:val="1"/>
      <w:numFmt w:val="bullet"/>
      <w:lvlText w:val="·"/>
      <w:lvlJc w:val="left"/>
      <w:pPr>
        <w:ind w:left="58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98479A">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807836">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EF1BC9"/>
    <w:multiLevelType w:val="hybridMultilevel"/>
    <w:tmpl w:val="8A94E296"/>
    <w:numStyleLink w:val="ImportedStyle3"/>
  </w:abstractNum>
  <w:abstractNum w:abstractNumId="4" w15:restartNumberingAfterBreak="0">
    <w:nsid w:val="4ED7511D"/>
    <w:multiLevelType w:val="multilevel"/>
    <w:tmpl w:val="2C760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D8862A0"/>
    <w:multiLevelType w:val="multilevel"/>
    <w:tmpl w:val="DE18F0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436B37"/>
    <w:multiLevelType w:val="hybridMultilevel"/>
    <w:tmpl w:val="BDB8C272"/>
    <w:styleLink w:val="ImportedStyle2"/>
    <w:lvl w:ilvl="0" w:tplc="44C4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89C78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EC829A">
      <w:start w:val="1"/>
      <w:numFmt w:val="lowerRoman"/>
      <w:lvlText w:val="%3."/>
      <w:lvlJc w:val="left"/>
      <w:pPr>
        <w:tabs>
          <w:tab w:val="left" w:pos="14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730F46C">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41B3C">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4AA516">
      <w:start w:val="1"/>
      <w:numFmt w:val="lowerRoman"/>
      <w:lvlText w:val="%6."/>
      <w:lvlJc w:val="left"/>
      <w:pPr>
        <w:tabs>
          <w:tab w:val="left" w:pos="14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0B29C">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6C99BA">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08BED6">
      <w:start w:val="1"/>
      <w:numFmt w:val="lowerRoman"/>
      <w:lvlText w:val="%9."/>
      <w:lvlJc w:val="left"/>
      <w:pPr>
        <w:tabs>
          <w:tab w:val="left" w:pos="14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A691488"/>
    <w:multiLevelType w:val="multilevel"/>
    <w:tmpl w:val="C56E9F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C42DF"/>
    <w:multiLevelType w:val="hybridMultilevel"/>
    <w:tmpl w:val="CA44402E"/>
    <w:lvl w:ilvl="0" w:tplc="FB269984">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0"/>
    <w:lvlOverride w:ilvl="0">
      <w:startOverride w:val="12"/>
    </w:lvlOverride>
  </w:num>
  <w:num w:numId="6">
    <w:abstractNumId w:val="0"/>
    <w:lvlOverride w:ilvl="0">
      <w:lvl w:ilvl="0" w:tplc="0488446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560A1E0">
        <w:start w:val="1"/>
        <w:numFmt w:val="lowerLetter"/>
        <w:lvlText w:val="%2."/>
        <w:lvlJc w:val="left"/>
        <w:pPr>
          <w:ind w:left="12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360FCCC">
        <w:start w:val="1"/>
        <w:numFmt w:val="lowerRoman"/>
        <w:lvlText w:val="%3."/>
        <w:lvlJc w:val="left"/>
        <w:pPr>
          <w:ind w:left="199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F523B58">
        <w:start w:val="1"/>
        <w:numFmt w:val="decimal"/>
        <w:lvlText w:val="%4."/>
        <w:lvlJc w:val="left"/>
        <w:pPr>
          <w:ind w:left="273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022E108">
        <w:start w:val="1"/>
        <w:numFmt w:val="lowerLetter"/>
        <w:lvlText w:val="%5."/>
        <w:lvlJc w:val="left"/>
        <w:pPr>
          <w:ind w:left="345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FF421D0">
        <w:start w:val="1"/>
        <w:numFmt w:val="lowerRoman"/>
        <w:lvlText w:val="%6."/>
        <w:lvlJc w:val="left"/>
        <w:pPr>
          <w:ind w:left="415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5EC70A">
        <w:start w:val="1"/>
        <w:numFmt w:val="decimal"/>
        <w:lvlText w:val="%7."/>
        <w:lvlJc w:val="left"/>
        <w:pPr>
          <w:ind w:left="48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6E8B82C">
        <w:start w:val="1"/>
        <w:numFmt w:val="lowerLetter"/>
        <w:lvlText w:val="%8."/>
        <w:lvlJc w:val="left"/>
        <w:pPr>
          <w:ind w:left="5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6DCFBAE">
        <w:start w:val="1"/>
        <w:numFmt w:val="lowerRoman"/>
        <w:lvlText w:val="%9."/>
        <w:lvlJc w:val="left"/>
        <w:pPr>
          <w:ind w:left="631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4"/>
      <w:lvl w:ilvl="0" w:tplc="04884466">
        <w:start w:val="1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60A1E0">
        <w:start w:val="1"/>
        <w:numFmt w:val="lowerLetter"/>
        <w:lvlText w:val="%2."/>
        <w:lvlJc w:val="left"/>
        <w:pPr>
          <w:ind w:left="12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360FCCC">
        <w:start w:val="1"/>
        <w:numFmt w:val="lowerRoman"/>
        <w:lvlText w:val="%3."/>
        <w:lvlJc w:val="left"/>
        <w:pPr>
          <w:ind w:left="199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F523B58">
        <w:start w:val="1"/>
        <w:numFmt w:val="decimal"/>
        <w:lvlText w:val="%4."/>
        <w:lvlJc w:val="left"/>
        <w:pPr>
          <w:ind w:left="273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022E108">
        <w:start w:val="1"/>
        <w:numFmt w:val="lowerLetter"/>
        <w:lvlText w:val="%5."/>
        <w:lvlJc w:val="left"/>
        <w:pPr>
          <w:ind w:left="345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F421D0">
        <w:start w:val="1"/>
        <w:numFmt w:val="lowerRoman"/>
        <w:lvlText w:val="%6."/>
        <w:lvlJc w:val="left"/>
        <w:pPr>
          <w:ind w:left="415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5EC70A">
        <w:start w:val="1"/>
        <w:numFmt w:val="decimal"/>
        <w:lvlText w:val="%7."/>
        <w:lvlJc w:val="left"/>
        <w:pPr>
          <w:ind w:left="48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6E8B82C">
        <w:start w:val="1"/>
        <w:numFmt w:val="lowerLetter"/>
        <w:lvlText w:val="%8."/>
        <w:lvlJc w:val="left"/>
        <w:pPr>
          <w:ind w:left="5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DCFBAE">
        <w:start w:val="1"/>
        <w:numFmt w:val="lowerRoman"/>
        <w:lvlText w:val="%9."/>
        <w:lvlJc w:val="left"/>
        <w:pPr>
          <w:ind w:left="631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5"/>
    </w:lvlOverride>
  </w:num>
  <w:num w:numId="9">
    <w:abstractNumId w:val="7"/>
  </w:num>
  <w:num w:numId="10">
    <w:abstractNumId w:val="4"/>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1D"/>
    <w:rsid w:val="001A6C1D"/>
    <w:rsid w:val="00583DDB"/>
    <w:rsid w:val="00733AC9"/>
    <w:rsid w:val="008139B3"/>
    <w:rsid w:val="00FF2F4D"/>
    <w:rsid w:val="1128E975"/>
    <w:rsid w:val="137A735E"/>
    <w:rsid w:val="279FBD42"/>
    <w:rsid w:val="3685D7F1"/>
    <w:rsid w:val="6A99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C93"/>
  <w15:docId w15:val="{D0737831-97A0-47EF-86A8-7ED538C8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spacing w:before="120"/>
    </w:pPr>
    <w:rPr>
      <w:rFonts w:ascii="Calibri" w:hAnsi="Calibri" w:cs="Arial Unicode MS"/>
      <w:color w:val="000000"/>
      <w:sz w:val="24"/>
      <w:szCs w:val="24"/>
      <w:u w:color="000000"/>
    </w:rPr>
  </w:style>
  <w:style w:type="paragraph" w:customStyle="1" w:styleId="Body">
    <w:name w:val="Body"/>
    <w:pPr>
      <w:spacing w:before="120" w:after="120" w:line="259" w:lineRule="auto"/>
    </w:pPr>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before="120" w:after="120" w:line="259" w:lineRule="auto"/>
    </w:pPr>
    <w:rPr>
      <w:rFonts w:ascii="Calibri" w:hAnsi="Calibri" w:cs="Arial Unicode MS"/>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style>
  <w:style w:type="numbering" w:customStyle="1" w:styleId="ImportedStyle3">
    <w:name w:val="Imported Style 3"/>
    <w:pPr>
      <w:numPr>
        <w:numId w:val="3"/>
      </w:numPr>
    </w:pPr>
  </w:style>
  <w:style w:type="paragraph" w:customStyle="1" w:styleId="xmsolistparagraph">
    <w:name w:val="x_msolistparagraph"/>
    <w:pPr>
      <w:spacing w:after="160" w:line="252" w:lineRule="auto"/>
      <w:ind w:left="720"/>
    </w:pPr>
    <w:rPr>
      <w:rFonts w:ascii="Calibri" w:hAnsi="Calibri" w:cs="Arial Unicode MS"/>
      <w:color w:val="000000"/>
      <w:sz w:val="22"/>
      <w:szCs w:val="22"/>
      <w:u w:color="000000"/>
    </w:rPr>
  </w:style>
  <w:style w:type="paragraph" w:styleId="Footer">
    <w:name w:val="footer"/>
    <w:basedOn w:val="Normal"/>
    <w:link w:val="FooterChar"/>
    <w:uiPriority w:val="99"/>
    <w:unhideWhenUsed/>
    <w:rsid w:val="00583DDB"/>
    <w:pPr>
      <w:tabs>
        <w:tab w:val="center" w:pos="4680"/>
        <w:tab w:val="right" w:pos="9360"/>
      </w:tabs>
    </w:pPr>
  </w:style>
  <w:style w:type="character" w:customStyle="1" w:styleId="FooterChar">
    <w:name w:val="Footer Char"/>
    <w:basedOn w:val="DefaultParagraphFont"/>
    <w:link w:val="Footer"/>
    <w:uiPriority w:val="99"/>
    <w:rsid w:val="00583DDB"/>
    <w:rPr>
      <w:sz w:val="24"/>
      <w:szCs w:val="24"/>
    </w:rPr>
  </w:style>
  <w:style w:type="character" w:customStyle="1" w:styleId="HeaderChar">
    <w:name w:val="Header Char"/>
    <w:basedOn w:val="DefaultParagraphFont"/>
    <w:link w:val="Header"/>
    <w:uiPriority w:val="99"/>
    <w:rsid w:val="00583DDB"/>
    <w:rPr>
      <w:rFonts w:ascii="Calibri" w:hAnsi="Calibri" w:cs="Arial Unicode MS"/>
      <w:color w:val="000000"/>
      <w:sz w:val="24"/>
      <w:szCs w:val="24"/>
      <w:u w:color="000000"/>
    </w:rPr>
  </w:style>
  <w:style w:type="paragraph" w:customStyle="1" w:styleId="paragraph">
    <w:name w:val="paragraph"/>
    <w:basedOn w:val="Normal"/>
    <w:rsid w:val="00583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83DDB"/>
  </w:style>
  <w:style w:type="character" w:customStyle="1" w:styleId="eop">
    <w:name w:val="eop"/>
    <w:basedOn w:val="DefaultParagraphFont"/>
    <w:rsid w:val="00583DDB"/>
  </w:style>
  <w:style w:type="character" w:customStyle="1" w:styleId="scxw129976858">
    <w:name w:val="scxw129976858"/>
    <w:basedOn w:val="DefaultParagraphFont"/>
    <w:rsid w:val="00583DDB"/>
  </w:style>
  <w:style w:type="character" w:customStyle="1" w:styleId="scxw166207036">
    <w:name w:val="scxw166207036"/>
    <w:basedOn w:val="DefaultParagraphFont"/>
    <w:rsid w:val="0058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80803">
      <w:bodyDiv w:val="1"/>
      <w:marLeft w:val="0"/>
      <w:marRight w:val="0"/>
      <w:marTop w:val="0"/>
      <w:marBottom w:val="0"/>
      <w:divBdr>
        <w:top w:val="none" w:sz="0" w:space="0" w:color="auto"/>
        <w:left w:val="none" w:sz="0" w:space="0" w:color="auto"/>
        <w:bottom w:val="none" w:sz="0" w:space="0" w:color="auto"/>
        <w:right w:val="none" w:sz="0" w:space="0" w:color="auto"/>
      </w:divBdr>
      <w:divsChild>
        <w:div w:id="243611624">
          <w:marLeft w:val="0"/>
          <w:marRight w:val="0"/>
          <w:marTop w:val="0"/>
          <w:marBottom w:val="0"/>
          <w:divBdr>
            <w:top w:val="none" w:sz="0" w:space="0" w:color="auto"/>
            <w:left w:val="none" w:sz="0" w:space="0" w:color="auto"/>
            <w:bottom w:val="none" w:sz="0" w:space="0" w:color="auto"/>
            <w:right w:val="none" w:sz="0" w:space="0" w:color="auto"/>
          </w:divBdr>
          <w:divsChild>
            <w:div w:id="1878660695">
              <w:marLeft w:val="0"/>
              <w:marRight w:val="0"/>
              <w:marTop w:val="0"/>
              <w:marBottom w:val="0"/>
              <w:divBdr>
                <w:top w:val="none" w:sz="0" w:space="0" w:color="auto"/>
                <w:left w:val="none" w:sz="0" w:space="0" w:color="auto"/>
                <w:bottom w:val="none" w:sz="0" w:space="0" w:color="auto"/>
                <w:right w:val="none" w:sz="0" w:space="0" w:color="auto"/>
              </w:divBdr>
            </w:div>
          </w:divsChild>
        </w:div>
        <w:div w:id="1150250796">
          <w:marLeft w:val="0"/>
          <w:marRight w:val="0"/>
          <w:marTop w:val="0"/>
          <w:marBottom w:val="0"/>
          <w:divBdr>
            <w:top w:val="none" w:sz="0" w:space="0" w:color="auto"/>
            <w:left w:val="none" w:sz="0" w:space="0" w:color="auto"/>
            <w:bottom w:val="none" w:sz="0" w:space="0" w:color="auto"/>
            <w:right w:val="none" w:sz="0" w:space="0" w:color="auto"/>
          </w:divBdr>
          <w:divsChild>
            <w:div w:id="1524904398">
              <w:marLeft w:val="0"/>
              <w:marRight w:val="0"/>
              <w:marTop w:val="0"/>
              <w:marBottom w:val="0"/>
              <w:divBdr>
                <w:top w:val="none" w:sz="0" w:space="0" w:color="auto"/>
                <w:left w:val="none" w:sz="0" w:space="0" w:color="auto"/>
                <w:bottom w:val="none" w:sz="0" w:space="0" w:color="auto"/>
                <w:right w:val="none" w:sz="0" w:space="0" w:color="auto"/>
              </w:divBdr>
            </w:div>
          </w:divsChild>
        </w:div>
        <w:div w:id="1134323839">
          <w:marLeft w:val="0"/>
          <w:marRight w:val="0"/>
          <w:marTop w:val="0"/>
          <w:marBottom w:val="0"/>
          <w:divBdr>
            <w:top w:val="none" w:sz="0" w:space="0" w:color="auto"/>
            <w:left w:val="none" w:sz="0" w:space="0" w:color="auto"/>
            <w:bottom w:val="none" w:sz="0" w:space="0" w:color="auto"/>
            <w:right w:val="none" w:sz="0" w:space="0" w:color="auto"/>
          </w:divBdr>
          <w:divsChild>
            <w:div w:id="454375973">
              <w:marLeft w:val="0"/>
              <w:marRight w:val="0"/>
              <w:marTop w:val="0"/>
              <w:marBottom w:val="0"/>
              <w:divBdr>
                <w:top w:val="none" w:sz="0" w:space="0" w:color="auto"/>
                <w:left w:val="none" w:sz="0" w:space="0" w:color="auto"/>
                <w:bottom w:val="none" w:sz="0" w:space="0" w:color="auto"/>
                <w:right w:val="none" w:sz="0" w:space="0" w:color="auto"/>
              </w:divBdr>
            </w:div>
          </w:divsChild>
        </w:div>
        <w:div w:id="818501283">
          <w:marLeft w:val="0"/>
          <w:marRight w:val="0"/>
          <w:marTop w:val="0"/>
          <w:marBottom w:val="0"/>
          <w:divBdr>
            <w:top w:val="none" w:sz="0" w:space="0" w:color="auto"/>
            <w:left w:val="none" w:sz="0" w:space="0" w:color="auto"/>
            <w:bottom w:val="none" w:sz="0" w:space="0" w:color="auto"/>
            <w:right w:val="none" w:sz="0" w:space="0" w:color="auto"/>
          </w:divBdr>
          <w:divsChild>
            <w:div w:id="1685983911">
              <w:marLeft w:val="0"/>
              <w:marRight w:val="0"/>
              <w:marTop w:val="0"/>
              <w:marBottom w:val="0"/>
              <w:divBdr>
                <w:top w:val="none" w:sz="0" w:space="0" w:color="auto"/>
                <w:left w:val="none" w:sz="0" w:space="0" w:color="auto"/>
                <w:bottom w:val="none" w:sz="0" w:space="0" w:color="auto"/>
                <w:right w:val="none" w:sz="0" w:space="0" w:color="auto"/>
              </w:divBdr>
            </w:div>
          </w:divsChild>
        </w:div>
        <w:div w:id="1817598692">
          <w:marLeft w:val="0"/>
          <w:marRight w:val="0"/>
          <w:marTop w:val="0"/>
          <w:marBottom w:val="0"/>
          <w:divBdr>
            <w:top w:val="none" w:sz="0" w:space="0" w:color="auto"/>
            <w:left w:val="none" w:sz="0" w:space="0" w:color="auto"/>
            <w:bottom w:val="none" w:sz="0" w:space="0" w:color="auto"/>
            <w:right w:val="none" w:sz="0" w:space="0" w:color="auto"/>
          </w:divBdr>
          <w:divsChild>
            <w:div w:id="1093163901">
              <w:marLeft w:val="0"/>
              <w:marRight w:val="0"/>
              <w:marTop w:val="0"/>
              <w:marBottom w:val="0"/>
              <w:divBdr>
                <w:top w:val="none" w:sz="0" w:space="0" w:color="auto"/>
                <w:left w:val="none" w:sz="0" w:space="0" w:color="auto"/>
                <w:bottom w:val="none" w:sz="0" w:space="0" w:color="auto"/>
                <w:right w:val="none" w:sz="0" w:space="0" w:color="auto"/>
              </w:divBdr>
            </w:div>
          </w:divsChild>
        </w:div>
        <w:div w:id="540748532">
          <w:marLeft w:val="0"/>
          <w:marRight w:val="0"/>
          <w:marTop w:val="0"/>
          <w:marBottom w:val="0"/>
          <w:divBdr>
            <w:top w:val="none" w:sz="0" w:space="0" w:color="auto"/>
            <w:left w:val="none" w:sz="0" w:space="0" w:color="auto"/>
            <w:bottom w:val="none" w:sz="0" w:space="0" w:color="auto"/>
            <w:right w:val="none" w:sz="0" w:space="0" w:color="auto"/>
          </w:divBdr>
          <w:divsChild>
            <w:div w:id="1862889664">
              <w:marLeft w:val="0"/>
              <w:marRight w:val="0"/>
              <w:marTop w:val="0"/>
              <w:marBottom w:val="0"/>
              <w:divBdr>
                <w:top w:val="none" w:sz="0" w:space="0" w:color="auto"/>
                <w:left w:val="none" w:sz="0" w:space="0" w:color="auto"/>
                <w:bottom w:val="none" w:sz="0" w:space="0" w:color="auto"/>
                <w:right w:val="none" w:sz="0" w:space="0" w:color="auto"/>
              </w:divBdr>
            </w:div>
          </w:divsChild>
        </w:div>
        <w:div w:id="273752640">
          <w:marLeft w:val="0"/>
          <w:marRight w:val="0"/>
          <w:marTop w:val="0"/>
          <w:marBottom w:val="0"/>
          <w:divBdr>
            <w:top w:val="none" w:sz="0" w:space="0" w:color="auto"/>
            <w:left w:val="none" w:sz="0" w:space="0" w:color="auto"/>
            <w:bottom w:val="none" w:sz="0" w:space="0" w:color="auto"/>
            <w:right w:val="none" w:sz="0" w:space="0" w:color="auto"/>
          </w:divBdr>
          <w:divsChild>
            <w:div w:id="2053113323">
              <w:marLeft w:val="0"/>
              <w:marRight w:val="0"/>
              <w:marTop w:val="0"/>
              <w:marBottom w:val="0"/>
              <w:divBdr>
                <w:top w:val="none" w:sz="0" w:space="0" w:color="auto"/>
                <w:left w:val="none" w:sz="0" w:space="0" w:color="auto"/>
                <w:bottom w:val="none" w:sz="0" w:space="0" w:color="auto"/>
                <w:right w:val="none" w:sz="0" w:space="0" w:color="auto"/>
              </w:divBdr>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88164605">
              <w:marLeft w:val="0"/>
              <w:marRight w:val="0"/>
              <w:marTop w:val="0"/>
              <w:marBottom w:val="0"/>
              <w:divBdr>
                <w:top w:val="none" w:sz="0" w:space="0" w:color="auto"/>
                <w:left w:val="none" w:sz="0" w:space="0" w:color="auto"/>
                <w:bottom w:val="none" w:sz="0" w:space="0" w:color="auto"/>
                <w:right w:val="none" w:sz="0" w:space="0" w:color="auto"/>
              </w:divBdr>
            </w:div>
          </w:divsChild>
        </w:div>
        <w:div w:id="629559174">
          <w:marLeft w:val="0"/>
          <w:marRight w:val="0"/>
          <w:marTop w:val="0"/>
          <w:marBottom w:val="0"/>
          <w:divBdr>
            <w:top w:val="none" w:sz="0" w:space="0" w:color="auto"/>
            <w:left w:val="none" w:sz="0" w:space="0" w:color="auto"/>
            <w:bottom w:val="none" w:sz="0" w:space="0" w:color="auto"/>
            <w:right w:val="none" w:sz="0" w:space="0" w:color="auto"/>
          </w:divBdr>
          <w:divsChild>
            <w:div w:id="1440300220">
              <w:marLeft w:val="0"/>
              <w:marRight w:val="0"/>
              <w:marTop w:val="0"/>
              <w:marBottom w:val="0"/>
              <w:divBdr>
                <w:top w:val="none" w:sz="0" w:space="0" w:color="auto"/>
                <w:left w:val="none" w:sz="0" w:space="0" w:color="auto"/>
                <w:bottom w:val="none" w:sz="0" w:space="0" w:color="auto"/>
                <w:right w:val="none" w:sz="0" w:space="0" w:color="auto"/>
              </w:divBdr>
            </w:div>
          </w:divsChild>
        </w:div>
        <w:div w:id="139151492">
          <w:marLeft w:val="0"/>
          <w:marRight w:val="0"/>
          <w:marTop w:val="0"/>
          <w:marBottom w:val="0"/>
          <w:divBdr>
            <w:top w:val="none" w:sz="0" w:space="0" w:color="auto"/>
            <w:left w:val="none" w:sz="0" w:space="0" w:color="auto"/>
            <w:bottom w:val="none" w:sz="0" w:space="0" w:color="auto"/>
            <w:right w:val="none" w:sz="0" w:space="0" w:color="auto"/>
          </w:divBdr>
          <w:divsChild>
            <w:div w:id="1464231309">
              <w:marLeft w:val="0"/>
              <w:marRight w:val="0"/>
              <w:marTop w:val="0"/>
              <w:marBottom w:val="0"/>
              <w:divBdr>
                <w:top w:val="none" w:sz="0" w:space="0" w:color="auto"/>
                <w:left w:val="none" w:sz="0" w:space="0" w:color="auto"/>
                <w:bottom w:val="none" w:sz="0" w:space="0" w:color="auto"/>
                <w:right w:val="none" w:sz="0" w:space="0" w:color="auto"/>
              </w:divBdr>
            </w:div>
          </w:divsChild>
        </w:div>
        <w:div w:id="1021588659">
          <w:marLeft w:val="0"/>
          <w:marRight w:val="0"/>
          <w:marTop w:val="0"/>
          <w:marBottom w:val="0"/>
          <w:divBdr>
            <w:top w:val="none" w:sz="0" w:space="0" w:color="auto"/>
            <w:left w:val="none" w:sz="0" w:space="0" w:color="auto"/>
            <w:bottom w:val="none" w:sz="0" w:space="0" w:color="auto"/>
            <w:right w:val="none" w:sz="0" w:space="0" w:color="auto"/>
          </w:divBdr>
          <w:divsChild>
            <w:div w:id="367031286">
              <w:marLeft w:val="0"/>
              <w:marRight w:val="0"/>
              <w:marTop w:val="0"/>
              <w:marBottom w:val="0"/>
              <w:divBdr>
                <w:top w:val="none" w:sz="0" w:space="0" w:color="auto"/>
                <w:left w:val="none" w:sz="0" w:space="0" w:color="auto"/>
                <w:bottom w:val="none" w:sz="0" w:space="0" w:color="auto"/>
                <w:right w:val="none" w:sz="0" w:space="0" w:color="auto"/>
              </w:divBdr>
            </w:div>
          </w:divsChild>
        </w:div>
        <w:div w:id="1913585732">
          <w:marLeft w:val="0"/>
          <w:marRight w:val="0"/>
          <w:marTop w:val="0"/>
          <w:marBottom w:val="0"/>
          <w:divBdr>
            <w:top w:val="none" w:sz="0" w:space="0" w:color="auto"/>
            <w:left w:val="none" w:sz="0" w:space="0" w:color="auto"/>
            <w:bottom w:val="none" w:sz="0" w:space="0" w:color="auto"/>
            <w:right w:val="none" w:sz="0" w:space="0" w:color="auto"/>
          </w:divBdr>
          <w:divsChild>
            <w:div w:id="1387023041">
              <w:marLeft w:val="0"/>
              <w:marRight w:val="0"/>
              <w:marTop w:val="0"/>
              <w:marBottom w:val="0"/>
              <w:divBdr>
                <w:top w:val="none" w:sz="0" w:space="0" w:color="auto"/>
                <w:left w:val="none" w:sz="0" w:space="0" w:color="auto"/>
                <w:bottom w:val="none" w:sz="0" w:space="0" w:color="auto"/>
                <w:right w:val="none" w:sz="0" w:space="0" w:color="auto"/>
              </w:divBdr>
            </w:div>
          </w:divsChild>
        </w:div>
        <w:div w:id="1882283408">
          <w:marLeft w:val="0"/>
          <w:marRight w:val="0"/>
          <w:marTop w:val="0"/>
          <w:marBottom w:val="0"/>
          <w:divBdr>
            <w:top w:val="none" w:sz="0" w:space="0" w:color="auto"/>
            <w:left w:val="none" w:sz="0" w:space="0" w:color="auto"/>
            <w:bottom w:val="none" w:sz="0" w:space="0" w:color="auto"/>
            <w:right w:val="none" w:sz="0" w:space="0" w:color="auto"/>
          </w:divBdr>
          <w:divsChild>
            <w:div w:id="1243641604">
              <w:marLeft w:val="0"/>
              <w:marRight w:val="0"/>
              <w:marTop w:val="0"/>
              <w:marBottom w:val="0"/>
              <w:divBdr>
                <w:top w:val="none" w:sz="0" w:space="0" w:color="auto"/>
                <w:left w:val="none" w:sz="0" w:space="0" w:color="auto"/>
                <w:bottom w:val="none" w:sz="0" w:space="0" w:color="auto"/>
                <w:right w:val="none" w:sz="0" w:space="0" w:color="auto"/>
              </w:divBdr>
            </w:div>
          </w:divsChild>
        </w:div>
        <w:div w:id="395593704">
          <w:marLeft w:val="0"/>
          <w:marRight w:val="0"/>
          <w:marTop w:val="0"/>
          <w:marBottom w:val="0"/>
          <w:divBdr>
            <w:top w:val="none" w:sz="0" w:space="0" w:color="auto"/>
            <w:left w:val="none" w:sz="0" w:space="0" w:color="auto"/>
            <w:bottom w:val="none" w:sz="0" w:space="0" w:color="auto"/>
            <w:right w:val="none" w:sz="0" w:space="0" w:color="auto"/>
          </w:divBdr>
          <w:divsChild>
            <w:div w:id="320085051">
              <w:marLeft w:val="0"/>
              <w:marRight w:val="0"/>
              <w:marTop w:val="0"/>
              <w:marBottom w:val="0"/>
              <w:divBdr>
                <w:top w:val="none" w:sz="0" w:space="0" w:color="auto"/>
                <w:left w:val="none" w:sz="0" w:space="0" w:color="auto"/>
                <w:bottom w:val="none" w:sz="0" w:space="0" w:color="auto"/>
                <w:right w:val="none" w:sz="0" w:space="0" w:color="auto"/>
              </w:divBdr>
            </w:div>
          </w:divsChild>
        </w:div>
        <w:div w:id="865213492">
          <w:marLeft w:val="0"/>
          <w:marRight w:val="0"/>
          <w:marTop w:val="0"/>
          <w:marBottom w:val="0"/>
          <w:divBdr>
            <w:top w:val="none" w:sz="0" w:space="0" w:color="auto"/>
            <w:left w:val="none" w:sz="0" w:space="0" w:color="auto"/>
            <w:bottom w:val="none" w:sz="0" w:space="0" w:color="auto"/>
            <w:right w:val="none" w:sz="0" w:space="0" w:color="auto"/>
          </w:divBdr>
          <w:divsChild>
            <w:div w:id="580792428">
              <w:marLeft w:val="0"/>
              <w:marRight w:val="0"/>
              <w:marTop w:val="0"/>
              <w:marBottom w:val="0"/>
              <w:divBdr>
                <w:top w:val="none" w:sz="0" w:space="0" w:color="auto"/>
                <w:left w:val="none" w:sz="0" w:space="0" w:color="auto"/>
                <w:bottom w:val="none" w:sz="0" w:space="0" w:color="auto"/>
                <w:right w:val="none" w:sz="0" w:space="0" w:color="auto"/>
              </w:divBdr>
            </w:div>
          </w:divsChild>
        </w:div>
        <w:div w:id="845363520">
          <w:marLeft w:val="0"/>
          <w:marRight w:val="0"/>
          <w:marTop w:val="0"/>
          <w:marBottom w:val="0"/>
          <w:divBdr>
            <w:top w:val="none" w:sz="0" w:space="0" w:color="auto"/>
            <w:left w:val="none" w:sz="0" w:space="0" w:color="auto"/>
            <w:bottom w:val="none" w:sz="0" w:space="0" w:color="auto"/>
            <w:right w:val="none" w:sz="0" w:space="0" w:color="auto"/>
          </w:divBdr>
          <w:divsChild>
            <w:div w:id="441851340">
              <w:marLeft w:val="0"/>
              <w:marRight w:val="0"/>
              <w:marTop w:val="0"/>
              <w:marBottom w:val="0"/>
              <w:divBdr>
                <w:top w:val="none" w:sz="0" w:space="0" w:color="auto"/>
                <w:left w:val="none" w:sz="0" w:space="0" w:color="auto"/>
                <w:bottom w:val="none" w:sz="0" w:space="0" w:color="auto"/>
                <w:right w:val="none" w:sz="0" w:space="0" w:color="auto"/>
              </w:divBdr>
            </w:div>
          </w:divsChild>
        </w:div>
        <w:div w:id="1926767727">
          <w:marLeft w:val="0"/>
          <w:marRight w:val="0"/>
          <w:marTop w:val="0"/>
          <w:marBottom w:val="0"/>
          <w:divBdr>
            <w:top w:val="none" w:sz="0" w:space="0" w:color="auto"/>
            <w:left w:val="none" w:sz="0" w:space="0" w:color="auto"/>
            <w:bottom w:val="none" w:sz="0" w:space="0" w:color="auto"/>
            <w:right w:val="none" w:sz="0" w:space="0" w:color="auto"/>
          </w:divBdr>
          <w:divsChild>
            <w:div w:id="1613366242">
              <w:marLeft w:val="0"/>
              <w:marRight w:val="0"/>
              <w:marTop w:val="0"/>
              <w:marBottom w:val="0"/>
              <w:divBdr>
                <w:top w:val="none" w:sz="0" w:space="0" w:color="auto"/>
                <w:left w:val="none" w:sz="0" w:space="0" w:color="auto"/>
                <w:bottom w:val="none" w:sz="0" w:space="0" w:color="auto"/>
                <w:right w:val="none" w:sz="0" w:space="0" w:color="auto"/>
              </w:divBdr>
            </w:div>
          </w:divsChild>
        </w:div>
        <w:div w:id="826625977">
          <w:marLeft w:val="0"/>
          <w:marRight w:val="0"/>
          <w:marTop w:val="0"/>
          <w:marBottom w:val="0"/>
          <w:divBdr>
            <w:top w:val="none" w:sz="0" w:space="0" w:color="auto"/>
            <w:left w:val="none" w:sz="0" w:space="0" w:color="auto"/>
            <w:bottom w:val="none" w:sz="0" w:space="0" w:color="auto"/>
            <w:right w:val="none" w:sz="0" w:space="0" w:color="auto"/>
          </w:divBdr>
          <w:divsChild>
            <w:div w:id="1098256803">
              <w:marLeft w:val="0"/>
              <w:marRight w:val="0"/>
              <w:marTop w:val="0"/>
              <w:marBottom w:val="0"/>
              <w:divBdr>
                <w:top w:val="none" w:sz="0" w:space="0" w:color="auto"/>
                <w:left w:val="none" w:sz="0" w:space="0" w:color="auto"/>
                <w:bottom w:val="none" w:sz="0" w:space="0" w:color="auto"/>
                <w:right w:val="none" w:sz="0" w:space="0" w:color="auto"/>
              </w:divBdr>
            </w:div>
          </w:divsChild>
        </w:div>
        <w:div w:id="1441341077">
          <w:marLeft w:val="0"/>
          <w:marRight w:val="0"/>
          <w:marTop w:val="0"/>
          <w:marBottom w:val="0"/>
          <w:divBdr>
            <w:top w:val="none" w:sz="0" w:space="0" w:color="auto"/>
            <w:left w:val="none" w:sz="0" w:space="0" w:color="auto"/>
            <w:bottom w:val="none" w:sz="0" w:space="0" w:color="auto"/>
            <w:right w:val="none" w:sz="0" w:space="0" w:color="auto"/>
          </w:divBdr>
          <w:divsChild>
            <w:div w:id="2146271223">
              <w:marLeft w:val="0"/>
              <w:marRight w:val="0"/>
              <w:marTop w:val="0"/>
              <w:marBottom w:val="0"/>
              <w:divBdr>
                <w:top w:val="none" w:sz="0" w:space="0" w:color="auto"/>
                <w:left w:val="none" w:sz="0" w:space="0" w:color="auto"/>
                <w:bottom w:val="none" w:sz="0" w:space="0" w:color="auto"/>
                <w:right w:val="none" w:sz="0" w:space="0" w:color="auto"/>
              </w:divBdr>
            </w:div>
          </w:divsChild>
        </w:div>
        <w:div w:id="1938710085">
          <w:marLeft w:val="0"/>
          <w:marRight w:val="0"/>
          <w:marTop w:val="0"/>
          <w:marBottom w:val="0"/>
          <w:divBdr>
            <w:top w:val="none" w:sz="0" w:space="0" w:color="auto"/>
            <w:left w:val="none" w:sz="0" w:space="0" w:color="auto"/>
            <w:bottom w:val="none" w:sz="0" w:space="0" w:color="auto"/>
            <w:right w:val="none" w:sz="0" w:space="0" w:color="auto"/>
          </w:divBdr>
          <w:divsChild>
            <w:div w:id="1136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8201">
      <w:bodyDiv w:val="1"/>
      <w:marLeft w:val="0"/>
      <w:marRight w:val="0"/>
      <w:marTop w:val="0"/>
      <w:marBottom w:val="0"/>
      <w:divBdr>
        <w:top w:val="none" w:sz="0" w:space="0" w:color="auto"/>
        <w:left w:val="none" w:sz="0" w:space="0" w:color="auto"/>
        <w:bottom w:val="none" w:sz="0" w:space="0" w:color="auto"/>
        <w:right w:val="none" w:sz="0" w:space="0" w:color="auto"/>
      </w:divBdr>
    </w:div>
    <w:div w:id="1468161530">
      <w:bodyDiv w:val="1"/>
      <w:marLeft w:val="0"/>
      <w:marRight w:val="0"/>
      <w:marTop w:val="0"/>
      <w:marBottom w:val="0"/>
      <w:divBdr>
        <w:top w:val="none" w:sz="0" w:space="0" w:color="auto"/>
        <w:left w:val="none" w:sz="0" w:space="0" w:color="auto"/>
        <w:bottom w:val="none" w:sz="0" w:space="0" w:color="auto"/>
        <w:right w:val="none" w:sz="0" w:space="0" w:color="auto"/>
      </w:divBdr>
      <w:divsChild>
        <w:div w:id="776022089">
          <w:marLeft w:val="0"/>
          <w:marRight w:val="0"/>
          <w:marTop w:val="0"/>
          <w:marBottom w:val="0"/>
          <w:divBdr>
            <w:top w:val="none" w:sz="0" w:space="0" w:color="auto"/>
            <w:left w:val="none" w:sz="0" w:space="0" w:color="auto"/>
            <w:bottom w:val="none" w:sz="0" w:space="0" w:color="auto"/>
            <w:right w:val="none" w:sz="0" w:space="0" w:color="auto"/>
          </w:divBdr>
          <w:divsChild>
            <w:div w:id="1399474572">
              <w:marLeft w:val="0"/>
              <w:marRight w:val="0"/>
              <w:marTop w:val="0"/>
              <w:marBottom w:val="0"/>
              <w:divBdr>
                <w:top w:val="none" w:sz="0" w:space="0" w:color="auto"/>
                <w:left w:val="none" w:sz="0" w:space="0" w:color="auto"/>
                <w:bottom w:val="none" w:sz="0" w:space="0" w:color="auto"/>
                <w:right w:val="none" w:sz="0" w:space="0" w:color="auto"/>
              </w:divBdr>
            </w:div>
          </w:divsChild>
        </w:div>
        <w:div w:id="1653215177">
          <w:marLeft w:val="0"/>
          <w:marRight w:val="0"/>
          <w:marTop w:val="0"/>
          <w:marBottom w:val="0"/>
          <w:divBdr>
            <w:top w:val="none" w:sz="0" w:space="0" w:color="auto"/>
            <w:left w:val="none" w:sz="0" w:space="0" w:color="auto"/>
            <w:bottom w:val="none" w:sz="0" w:space="0" w:color="auto"/>
            <w:right w:val="none" w:sz="0" w:space="0" w:color="auto"/>
          </w:divBdr>
          <w:divsChild>
            <w:div w:id="219824679">
              <w:marLeft w:val="0"/>
              <w:marRight w:val="0"/>
              <w:marTop w:val="0"/>
              <w:marBottom w:val="0"/>
              <w:divBdr>
                <w:top w:val="none" w:sz="0" w:space="0" w:color="auto"/>
                <w:left w:val="none" w:sz="0" w:space="0" w:color="auto"/>
                <w:bottom w:val="none" w:sz="0" w:space="0" w:color="auto"/>
                <w:right w:val="none" w:sz="0" w:space="0" w:color="auto"/>
              </w:divBdr>
            </w:div>
          </w:divsChild>
        </w:div>
        <w:div w:id="883711006">
          <w:marLeft w:val="0"/>
          <w:marRight w:val="0"/>
          <w:marTop w:val="0"/>
          <w:marBottom w:val="0"/>
          <w:divBdr>
            <w:top w:val="none" w:sz="0" w:space="0" w:color="auto"/>
            <w:left w:val="none" w:sz="0" w:space="0" w:color="auto"/>
            <w:bottom w:val="none" w:sz="0" w:space="0" w:color="auto"/>
            <w:right w:val="none" w:sz="0" w:space="0" w:color="auto"/>
          </w:divBdr>
          <w:divsChild>
            <w:div w:id="419836429">
              <w:marLeft w:val="0"/>
              <w:marRight w:val="0"/>
              <w:marTop w:val="0"/>
              <w:marBottom w:val="0"/>
              <w:divBdr>
                <w:top w:val="none" w:sz="0" w:space="0" w:color="auto"/>
                <w:left w:val="none" w:sz="0" w:space="0" w:color="auto"/>
                <w:bottom w:val="none" w:sz="0" w:space="0" w:color="auto"/>
                <w:right w:val="none" w:sz="0" w:space="0" w:color="auto"/>
              </w:divBdr>
            </w:div>
          </w:divsChild>
        </w:div>
        <w:div w:id="918177403">
          <w:marLeft w:val="0"/>
          <w:marRight w:val="0"/>
          <w:marTop w:val="0"/>
          <w:marBottom w:val="0"/>
          <w:divBdr>
            <w:top w:val="none" w:sz="0" w:space="0" w:color="auto"/>
            <w:left w:val="none" w:sz="0" w:space="0" w:color="auto"/>
            <w:bottom w:val="none" w:sz="0" w:space="0" w:color="auto"/>
            <w:right w:val="none" w:sz="0" w:space="0" w:color="auto"/>
          </w:divBdr>
          <w:divsChild>
            <w:div w:id="445468208">
              <w:marLeft w:val="0"/>
              <w:marRight w:val="0"/>
              <w:marTop w:val="0"/>
              <w:marBottom w:val="0"/>
              <w:divBdr>
                <w:top w:val="none" w:sz="0" w:space="0" w:color="auto"/>
                <w:left w:val="none" w:sz="0" w:space="0" w:color="auto"/>
                <w:bottom w:val="none" w:sz="0" w:space="0" w:color="auto"/>
                <w:right w:val="none" w:sz="0" w:space="0" w:color="auto"/>
              </w:divBdr>
            </w:div>
          </w:divsChild>
        </w:div>
        <w:div w:id="117066927">
          <w:marLeft w:val="0"/>
          <w:marRight w:val="0"/>
          <w:marTop w:val="0"/>
          <w:marBottom w:val="0"/>
          <w:divBdr>
            <w:top w:val="none" w:sz="0" w:space="0" w:color="auto"/>
            <w:left w:val="none" w:sz="0" w:space="0" w:color="auto"/>
            <w:bottom w:val="none" w:sz="0" w:space="0" w:color="auto"/>
            <w:right w:val="none" w:sz="0" w:space="0" w:color="auto"/>
          </w:divBdr>
          <w:divsChild>
            <w:div w:id="2116752976">
              <w:marLeft w:val="0"/>
              <w:marRight w:val="0"/>
              <w:marTop w:val="0"/>
              <w:marBottom w:val="0"/>
              <w:divBdr>
                <w:top w:val="none" w:sz="0" w:space="0" w:color="auto"/>
                <w:left w:val="none" w:sz="0" w:space="0" w:color="auto"/>
                <w:bottom w:val="none" w:sz="0" w:space="0" w:color="auto"/>
                <w:right w:val="none" w:sz="0" w:space="0" w:color="auto"/>
              </w:divBdr>
            </w:div>
          </w:divsChild>
        </w:div>
        <w:div w:id="366178343">
          <w:marLeft w:val="0"/>
          <w:marRight w:val="0"/>
          <w:marTop w:val="0"/>
          <w:marBottom w:val="0"/>
          <w:divBdr>
            <w:top w:val="none" w:sz="0" w:space="0" w:color="auto"/>
            <w:left w:val="none" w:sz="0" w:space="0" w:color="auto"/>
            <w:bottom w:val="none" w:sz="0" w:space="0" w:color="auto"/>
            <w:right w:val="none" w:sz="0" w:space="0" w:color="auto"/>
          </w:divBdr>
          <w:divsChild>
            <w:div w:id="1740395480">
              <w:marLeft w:val="0"/>
              <w:marRight w:val="0"/>
              <w:marTop w:val="0"/>
              <w:marBottom w:val="0"/>
              <w:divBdr>
                <w:top w:val="none" w:sz="0" w:space="0" w:color="auto"/>
                <w:left w:val="none" w:sz="0" w:space="0" w:color="auto"/>
                <w:bottom w:val="none" w:sz="0" w:space="0" w:color="auto"/>
                <w:right w:val="none" w:sz="0" w:space="0" w:color="auto"/>
              </w:divBdr>
            </w:div>
          </w:divsChild>
        </w:div>
        <w:div w:id="1474054655">
          <w:marLeft w:val="0"/>
          <w:marRight w:val="0"/>
          <w:marTop w:val="0"/>
          <w:marBottom w:val="0"/>
          <w:divBdr>
            <w:top w:val="none" w:sz="0" w:space="0" w:color="auto"/>
            <w:left w:val="none" w:sz="0" w:space="0" w:color="auto"/>
            <w:bottom w:val="none" w:sz="0" w:space="0" w:color="auto"/>
            <w:right w:val="none" w:sz="0" w:space="0" w:color="auto"/>
          </w:divBdr>
          <w:divsChild>
            <w:div w:id="863058447">
              <w:marLeft w:val="0"/>
              <w:marRight w:val="0"/>
              <w:marTop w:val="0"/>
              <w:marBottom w:val="0"/>
              <w:divBdr>
                <w:top w:val="none" w:sz="0" w:space="0" w:color="auto"/>
                <w:left w:val="none" w:sz="0" w:space="0" w:color="auto"/>
                <w:bottom w:val="none" w:sz="0" w:space="0" w:color="auto"/>
                <w:right w:val="none" w:sz="0" w:space="0" w:color="auto"/>
              </w:divBdr>
            </w:div>
          </w:divsChild>
        </w:div>
        <w:div w:id="1864857158">
          <w:marLeft w:val="0"/>
          <w:marRight w:val="0"/>
          <w:marTop w:val="0"/>
          <w:marBottom w:val="0"/>
          <w:divBdr>
            <w:top w:val="none" w:sz="0" w:space="0" w:color="auto"/>
            <w:left w:val="none" w:sz="0" w:space="0" w:color="auto"/>
            <w:bottom w:val="none" w:sz="0" w:space="0" w:color="auto"/>
            <w:right w:val="none" w:sz="0" w:space="0" w:color="auto"/>
          </w:divBdr>
          <w:divsChild>
            <w:div w:id="1702902290">
              <w:marLeft w:val="0"/>
              <w:marRight w:val="0"/>
              <w:marTop w:val="0"/>
              <w:marBottom w:val="0"/>
              <w:divBdr>
                <w:top w:val="none" w:sz="0" w:space="0" w:color="auto"/>
                <w:left w:val="none" w:sz="0" w:space="0" w:color="auto"/>
                <w:bottom w:val="none" w:sz="0" w:space="0" w:color="auto"/>
                <w:right w:val="none" w:sz="0" w:space="0" w:color="auto"/>
              </w:divBdr>
            </w:div>
          </w:divsChild>
        </w:div>
        <w:div w:id="712927267">
          <w:marLeft w:val="0"/>
          <w:marRight w:val="0"/>
          <w:marTop w:val="0"/>
          <w:marBottom w:val="0"/>
          <w:divBdr>
            <w:top w:val="none" w:sz="0" w:space="0" w:color="auto"/>
            <w:left w:val="none" w:sz="0" w:space="0" w:color="auto"/>
            <w:bottom w:val="none" w:sz="0" w:space="0" w:color="auto"/>
            <w:right w:val="none" w:sz="0" w:space="0" w:color="auto"/>
          </w:divBdr>
          <w:divsChild>
            <w:div w:id="136647489">
              <w:marLeft w:val="0"/>
              <w:marRight w:val="0"/>
              <w:marTop w:val="0"/>
              <w:marBottom w:val="0"/>
              <w:divBdr>
                <w:top w:val="none" w:sz="0" w:space="0" w:color="auto"/>
                <w:left w:val="none" w:sz="0" w:space="0" w:color="auto"/>
                <w:bottom w:val="none" w:sz="0" w:space="0" w:color="auto"/>
                <w:right w:val="none" w:sz="0" w:space="0" w:color="auto"/>
              </w:divBdr>
            </w:div>
          </w:divsChild>
        </w:div>
        <w:div w:id="337119634">
          <w:marLeft w:val="0"/>
          <w:marRight w:val="0"/>
          <w:marTop w:val="0"/>
          <w:marBottom w:val="0"/>
          <w:divBdr>
            <w:top w:val="none" w:sz="0" w:space="0" w:color="auto"/>
            <w:left w:val="none" w:sz="0" w:space="0" w:color="auto"/>
            <w:bottom w:val="none" w:sz="0" w:space="0" w:color="auto"/>
            <w:right w:val="none" w:sz="0" w:space="0" w:color="auto"/>
          </w:divBdr>
          <w:divsChild>
            <w:div w:id="1064379098">
              <w:marLeft w:val="0"/>
              <w:marRight w:val="0"/>
              <w:marTop w:val="0"/>
              <w:marBottom w:val="0"/>
              <w:divBdr>
                <w:top w:val="none" w:sz="0" w:space="0" w:color="auto"/>
                <w:left w:val="none" w:sz="0" w:space="0" w:color="auto"/>
                <w:bottom w:val="none" w:sz="0" w:space="0" w:color="auto"/>
                <w:right w:val="none" w:sz="0" w:space="0" w:color="auto"/>
              </w:divBdr>
            </w:div>
          </w:divsChild>
        </w:div>
        <w:div w:id="1333952125">
          <w:marLeft w:val="0"/>
          <w:marRight w:val="0"/>
          <w:marTop w:val="0"/>
          <w:marBottom w:val="0"/>
          <w:divBdr>
            <w:top w:val="none" w:sz="0" w:space="0" w:color="auto"/>
            <w:left w:val="none" w:sz="0" w:space="0" w:color="auto"/>
            <w:bottom w:val="none" w:sz="0" w:space="0" w:color="auto"/>
            <w:right w:val="none" w:sz="0" w:space="0" w:color="auto"/>
          </w:divBdr>
          <w:divsChild>
            <w:div w:id="1097406998">
              <w:marLeft w:val="0"/>
              <w:marRight w:val="0"/>
              <w:marTop w:val="0"/>
              <w:marBottom w:val="0"/>
              <w:divBdr>
                <w:top w:val="none" w:sz="0" w:space="0" w:color="auto"/>
                <w:left w:val="none" w:sz="0" w:space="0" w:color="auto"/>
                <w:bottom w:val="none" w:sz="0" w:space="0" w:color="auto"/>
                <w:right w:val="none" w:sz="0" w:space="0" w:color="auto"/>
              </w:divBdr>
            </w:div>
          </w:divsChild>
        </w:div>
        <w:div w:id="1201166407">
          <w:marLeft w:val="0"/>
          <w:marRight w:val="0"/>
          <w:marTop w:val="0"/>
          <w:marBottom w:val="0"/>
          <w:divBdr>
            <w:top w:val="none" w:sz="0" w:space="0" w:color="auto"/>
            <w:left w:val="none" w:sz="0" w:space="0" w:color="auto"/>
            <w:bottom w:val="none" w:sz="0" w:space="0" w:color="auto"/>
            <w:right w:val="none" w:sz="0" w:space="0" w:color="auto"/>
          </w:divBdr>
          <w:divsChild>
            <w:div w:id="798256841">
              <w:marLeft w:val="0"/>
              <w:marRight w:val="0"/>
              <w:marTop w:val="0"/>
              <w:marBottom w:val="0"/>
              <w:divBdr>
                <w:top w:val="none" w:sz="0" w:space="0" w:color="auto"/>
                <w:left w:val="none" w:sz="0" w:space="0" w:color="auto"/>
                <w:bottom w:val="none" w:sz="0" w:space="0" w:color="auto"/>
                <w:right w:val="none" w:sz="0" w:space="0" w:color="auto"/>
              </w:divBdr>
            </w:div>
          </w:divsChild>
        </w:div>
        <w:div w:id="1457870755">
          <w:marLeft w:val="0"/>
          <w:marRight w:val="0"/>
          <w:marTop w:val="0"/>
          <w:marBottom w:val="0"/>
          <w:divBdr>
            <w:top w:val="none" w:sz="0" w:space="0" w:color="auto"/>
            <w:left w:val="none" w:sz="0" w:space="0" w:color="auto"/>
            <w:bottom w:val="none" w:sz="0" w:space="0" w:color="auto"/>
            <w:right w:val="none" w:sz="0" w:space="0" w:color="auto"/>
          </w:divBdr>
          <w:divsChild>
            <w:div w:id="1151561091">
              <w:marLeft w:val="0"/>
              <w:marRight w:val="0"/>
              <w:marTop w:val="0"/>
              <w:marBottom w:val="0"/>
              <w:divBdr>
                <w:top w:val="none" w:sz="0" w:space="0" w:color="auto"/>
                <w:left w:val="none" w:sz="0" w:space="0" w:color="auto"/>
                <w:bottom w:val="none" w:sz="0" w:space="0" w:color="auto"/>
                <w:right w:val="none" w:sz="0" w:space="0" w:color="auto"/>
              </w:divBdr>
            </w:div>
          </w:divsChild>
        </w:div>
        <w:div w:id="1540969758">
          <w:marLeft w:val="0"/>
          <w:marRight w:val="0"/>
          <w:marTop w:val="0"/>
          <w:marBottom w:val="0"/>
          <w:divBdr>
            <w:top w:val="none" w:sz="0" w:space="0" w:color="auto"/>
            <w:left w:val="none" w:sz="0" w:space="0" w:color="auto"/>
            <w:bottom w:val="none" w:sz="0" w:space="0" w:color="auto"/>
            <w:right w:val="none" w:sz="0" w:space="0" w:color="auto"/>
          </w:divBdr>
          <w:divsChild>
            <w:div w:id="849685072">
              <w:marLeft w:val="0"/>
              <w:marRight w:val="0"/>
              <w:marTop w:val="0"/>
              <w:marBottom w:val="0"/>
              <w:divBdr>
                <w:top w:val="none" w:sz="0" w:space="0" w:color="auto"/>
                <w:left w:val="none" w:sz="0" w:space="0" w:color="auto"/>
                <w:bottom w:val="none" w:sz="0" w:space="0" w:color="auto"/>
                <w:right w:val="none" w:sz="0" w:space="0" w:color="auto"/>
              </w:divBdr>
            </w:div>
          </w:divsChild>
        </w:div>
        <w:div w:id="2031104895">
          <w:marLeft w:val="0"/>
          <w:marRight w:val="0"/>
          <w:marTop w:val="0"/>
          <w:marBottom w:val="0"/>
          <w:divBdr>
            <w:top w:val="none" w:sz="0" w:space="0" w:color="auto"/>
            <w:left w:val="none" w:sz="0" w:space="0" w:color="auto"/>
            <w:bottom w:val="none" w:sz="0" w:space="0" w:color="auto"/>
            <w:right w:val="none" w:sz="0" w:space="0" w:color="auto"/>
          </w:divBdr>
          <w:divsChild>
            <w:div w:id="2014912544">
              <w:marLeft w:val="0"/>
              <w:marRight w:val="0"/>
              <w:marTop w:val="0"/>
              <w:marBottom w:val="0"/>
              <w:divBdr>
                <w:top w:val="none" w:sz="0" w:space="0" w:color="auto"/>
                <w:left w:val="none" w:sz="0" w:space="0" w:color="auto"/>
                <w:bottom w:val="none" w:sz="0" w:space="0" w:color="auto"/>
                <w:right w:val="none" w:sz="0" w:space="0" w:color="auto"/>
              </w:divBdr>
            </w:div>
          </w:divsChild>
        </w:div>
        <w:div w:id="306907715">
          <w:marLeft w:val="0"/>
          <w:marRight w:val="0"/>
          <w:marTop w:val="0"/>
          <w:marBottom w:val="0"/>
          <w:divBdr>
            <w:top w:val="none" w:sz="0" w:space="0" w:color="auto"/>
            <w:left w:val="none" w:sz="0" w:space="0" w:color="auto"/>
            <w:bottom w:val="none" w:sz="0" w:space="0" w:color="auto"/>
            <w:right w:val="none" w:sz="0" w:space="0" w:color="auto"/>
          </w:divBdr>
          <w:divsChild>
            <w:div w:id="504172976">
              <w:marLeft w:val="0"/>
              <w:marRight w:val="0"/>
              <w:marTop w:val="0"/>
              <w:marBottom w:val="0"/>
              <w:divBdr>
                <w:top w:val="none" w:sz="0" w:space="0" w:color="auto"/>
                <w:left w:val="none" w:sz="0" w:space="0" w:color="auto"/>
                <w:bottom w:val="none" w:sz="0" w:space="0" w:color="auto"/>
                <w:right w:val="none" w:sz="0" w:space="0" w:color="auto"/>
              </w:divBdr>
            </w:div>
          </w:divsChild>
        </w:div>
        <w:div w:id="642545773">
          <w:marLeft w:val="0"/>
          <w:marRight w:val="0"/>
          <w:marTop w:val="0"/>
          <w:marBottom w:val="0"/>
          <w:divBdr>
            <w:top w:val="none" w:sz="0" w:space="0" w:color="auto"/>
            <w:left w:val="none" w:sz="0" w:space="0" w:color="auto"/>
            <w:bottom w:val="none" w:sz="0" w:space="0" w:color="auto"/>
            <w:right w:val="none" w:sz="0" w:space="0" w:color="auto"/>
          </w:divBdr>
          <w:divsChild>
            <w:div w:id="710424734">
              <w:marLeft w:val="0"/>
              <w:marRight w:val="0"/>
              <w:marTop w:val="0"/>
              <w:marBottom w:val="0"/>
              <w:divBdr>
                <w:top w:val="none" w:sz="0" w:space="0" w:color="auto"/>
                <w:left w:val="none" w:sz="0" w:space="0" w:color="auto"/>
                <w:bottom w:val="none" w:sz="0" w:space="0" w:color="auto"/>
                <w:right w:val="none" w:sz="0" w:space="0" w:color="auto"/>
              </w:divBdr>
            </w:div>
          </w:divsChild>
        </w:div>
        <w:div w:id="2012944345">
          <w:marLeft w:val="0"/>
          <w:marRight w:val="0"/>
          <w:marTop w:val="0"/>
          <w:marBottom w:val="0"/>
          <w:divBdr>
            <w:top w:val="none" w:sz="0" w:space="0" w:color="auto"/>
            <w:left w:val="none" w:sz="0" w:space="0" w:color="auto"/>
            <w:bottom w:val="none" w:sz="0" w:space="0" w:color="auto"/>
            <w:right w:val="none" w:sz="0" w:space="0" w:color="auto"/>
          </w:divBdr>
          <w:divsChild>
            <w:div w:id="517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2199">
      <w:bodyDiv w:val="1"/>
      <w:marLeft w:val="0"/>
      <w:marRight w:val="0"/>
      <w:marTop w:val="0"/>
      <w:marBottom w:val="0"/>
      <w:divBdr>
        <w:top w:val="none" w:sz="0" w:space="0" w:color="auto"/>
        <w:left w:val="none" w:sz="0" w:space="0" w:color="auto"/>
        <w:bottom w:val="none" w:sz="0" w:space="0" w:color="auto"/>
        <w:right w:val="none" w:sz="0" w:space="0" w:color="auto"/>
      </w:divBdr>
    </w:div>
    <w:div w:id="197875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oguelph.ca/land-acknowled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348c2-2d27-4699-a6a2-e883048b4b6d">
      <Value>40</Value>
      <Value>36</Value>
    </TaxCatchAll>
    <ecd3d254839b4d0ebcb9681a5c031fa2 xmlns="b85ee4a4-6545-49d6-b9cc-9512d94c7230">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ecd3d254839b4d0ebcb9681a5c031fa2>
    <jfbb0c8a2dcc474fbc52b8c214cd4afd xmlns="b85ee4a4-6545-49d6-b9cc-9512d94c7230">
      <Terms xmlns="http://schemas.microsoft.com/office/infopath/2007/PartnerControls"/>
    </jfbb0c8a2dcc474fbc52b8c214cd4afd>
    <lcf76f155ced4ddcb4097134ff3c332f xmlns="b85ee4a4-6545-49d6-b9cc-9512d94c7230" xsi:nil="true"/>
    <h1badf0b01544db1a9c9b85d6e39d012 xmlns="b85ee4a4-6545-49d6-b9cc-9512d94c7230">
      <Terms xmlns="http://schemas.microsoft.com/office/infopath/2007/PartnerControls">
        <TermInfo xmlns="http://schemas.microsoft.com/office/infopath/2007/PartnerControls">
          <TermName xmlns="http://schemas.microsoft.com/office/infopath/2007/PartnerControls">Commission</TermName>
          <TermId xmlns="http://schemas.microsoft.com/office/infopath/2007/PartnerControls">a47be384-2603-4b9a-973a-d4473662e268</TermId>
        </TermInfo>
      </Terms>
    </h1badf0b01544db1a9c9b85d6e39d012>
    <Region xmlns="eb6d8c5d-5b31-4807-8756-a31b61bec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66BD6E7A0784881A340EA20165DB3" ma:contentTypeVersion="32" ma:contentTypeDescription="Create a new document." ma:contentTypeScope="" ma:versionID="e6aec1c6fcb0941c2e396f3fb3b64e1f">
  <xsd:schema xmlns:xsd="http://www.w3.org/2001/XMLSchema" xmlns:xs="http://www.w3.org/2001/XMLSchema" xmlns:p="http://schemas.microsoft.com/office/2006/metadata/properties" xmlns:ns2="eb6d8c5d-5b31-4807-8756-a31b61bec20d" xmlns:ns3="b85ee4a4-6545-49d6-b9cc-9512d94c7230" xmlns:ns4="9c1348c2-2d27-4699-a6a2-e883048b4b6d" targetNamespace="http://schemas.microsoft.com/office/2006/metadata/properties" ma:root="true" ma:fieldsID="5091d95a7e807fd8be0feedfe99d9c18" ns2:_="" ns3:_="" ns4:_="">
    <xsd:import namespace="eb6d8c5d-5b31-4807-8756-a31b61bec20d"/>
    <xsd:import namespace="b85ee4a4-6545-49d6-b9cc-9512d94c7230"/>
    <xsd:import namespace="9c1348c2-2d27-4699-a6a2-e883048b4b6d"/>
    <xsd:element name="properties">
      <xsd:complexType>
        <xsd:sequence>
          <xsd:element name="documentManagement">
            <xsd:complexType>
              <xsd:all>
                <xsd:element ref="ns2:Region" minOccurs="0"/>
                <xsd:element ref="ns3:h1badf0b01544db1a9c9b85d6e39d012" minOccurs="0"/>
                <xsd:element ref="ns3:ecd3d254839b4d0ebcb9681a5c031fa2" minOccurs="0"/>
                <xsd:element ref="ns3:jfbb0c8a2dcc474fbc52b8c214cd4af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schema>
  <xsd:schema xmlns:xsd="http://www.w3.org/2001/XMLSchema" xmlns:xs="http://www.w3.org/2001/XMLSchema" xmlns:dms="http://schemas.microsoft.com/office/2006/documentManagement/types" xmlns:pc="http://schemas.microsoft.com/office/infopath/2007/PartnerControls" targetNamespace="b85ee4a4-6545-49d6-b9cc-9512d94c7230" elementFormDefault="qualified">
    <xsd:import namespace="http://schemas.microsoft.com/office/2006/documentManagement/types"/>
    <xsd:import namespace="http://schemas.microsoft.com/office/infopath/2007/PartnerControls"/>
    <xsd:element name="h1badf0b01544db1a9c9b85d6e39d012" ma:index="9" nillable="true" ma:taxonomy="true" ma:internalName="h1badf0b01544db1a9c9b85d6e39d012" ma:taxonomyFieldName="Regional_x0020_Council" ma:displayName="Pastoral Charge" ma:default="" ma:fieldId="{11badf0b-0154-4db1-a9c9-b85d6e39d012}"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ecd3d254839b4d0ebcb9681a5c031fa2" ma:index="11" nillable="true" ma:taxonomy="true" ma:internalName="ecd3d254839b4d0ebcb9681a5c031fa2" ma:taxonomyFieldName="CoF" ma:displayName="CoF" ma:default="" ma:fieldId="{ecd3d254-839b-4d0e-bcb9-681a5c031fa2}"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fbb0c8a2dcc474fbc52b8c214cd4afd" ma:index="13" nillable="true" ma:taxonomy="true" ma:internalName="jfbb0c8a2dcc474fbc52b8c214cd4afd" ma:taxonomyFieldName="Area_x0020_of_x0020_Work" ma:displayName="Area of Work" ma:default="" ma:fieldId="{3fbb0c8a-2dcc-474f-bc52-b8c214cd4afd}"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lcf76f155ced4ddcb4097134ff3c332f" ma:index="14"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348c2-2d27-4699-a6a2-e883048b4b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d90705-a35c-40cc-8c9f-c27788c18e78}"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9EF61B27-6D70-48AC-82D6-04AF3528E8B1}">
  <ds:schemaRefs>
    <ds:schemaRef ds:uri="http://schemas.microsoft.com/office/2006/metadata/properties"/>
    <ds:schemaRef ds:uri="http://schemas.microsoft.com/office/infopath/2007/PartnerControls"/>
    <ds:schemaRef ds:uri="9c1348c2-2d27-4699-a6a2-e883048b4b6d"/>
    <ds:schemaRef ds:uri="b85ee4a4-6545-49d6-b9cc-9512d94c7230"/>
  </ds:schemaRefs>
</ds:datastoreItem>
</file>

<file path=customXml/itemProps2.xml><?xml version="1.0" encoding="utf-8"?>
<ds:datastoreItem xmlns:ds="http://schemas.openxmlformats.org/officeDocument/2006/customXml" ds:itemID="{55E11EBD-83C1-4CA0-882A-B34590EACE4E}">
  <ds:schemaRefs>
    <ds:schemaRef ds:uri="http://schemas.microsoft.com/sharepoint/v3/contenttype/forms"/>
  </ds:schemaRefs>
</ds:datastoreItem>
</file>

<file path=customXml/itemProps3.xml><?xml version="1.0" encoding="utf-8"?>
<ds:datastoreItem xmlns:ds="http://schemas.openxmlformats.org/officeDocument/2006/customXml" ds:itemID="{6920F49B-1EAA-4A82-9359-3D8498D0997A}"/>
</file>

<file path=customXml/itemProps4.xml><?xml version="1.0" encoding="utf-8"?>
<ds:datastoreItem xmlns:ds="http://schemas.openxmlformats.org/officeDocument/2006/customXml" ds:itemID="{91E5084E-1985-4C6D-9C61-286CA221D1D0}"/>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Marshall</cp:lastModifiedBy>
  <cp:revision>5</cp:revision>
  <dcterms:created xsi:type="dcterms:W3CDTF">2024-04-22T20:21:00Z</dcterms:created>
  <dcterms:modified xsi:type="dcterms:W3CDTF">2024-06-10T16:40:00Z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0x0101003B966BD6E7A0784881A340EA20165DB3</vt:lpwstr>
  </property>
  <property fmtid="{D5CDD505-2E9C-101B-9397-08002B2CF9AE}" pid="3" name="UCCMonth">
    <vt:lpwstr/>
  </property>
  <property fmtid="{D5CDD505-2E9C-101B-9397-08002B2CF9AE}" pid="4" name="uccDocumentType">
    <vt:lpwstr>40;#Minutes|114ac470-1915-45f1-be80-bdd1b25586d7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Regional_x0020_Council">
    <vt:lpwstr/>
  </property>
  <property fmtid="{D5CDD505-2E9C-101B-9397-08002B2CF9AE}" pid="9" name="CoF">
    <vt:lpwstr>36;#Commission|a47be384-2603-4b9a-973a-d4473662e268</vt:lpwstr>
  </property>
  <property fmtid="{D5CDD505-2E9C-101B-9397-08002B2CF9AE}" pid="10" name="Regional Council">
    <vt:lpwstr>36;#Commission|a47be384-2603-4b9a-973a-d4473662e268</vt:lpwstr>
  </property>
  <property fmtid="{D5CDD505-2E9C-101B-9397-08002B2CF9AE}" pid="11" name="Area of Work">
    <vt:lpwstr/>
  </property>
  <property fmtid="{D5CDD505-2E9C-101B-9397-08002B2CF9AE}" pid="12" name="Committee Document Status">
    <vt:lpwstr>Draft</vt:lpwstr>
  </property>
  <property fmtid="{D5CDD505-2E9C-101B-9397-08002B2CF9AE}" pid="13" name="Meeting Start Date">
    <vt:filetime>2024-03-05T05:00:00Z</vt:filetime>
  </property>
  <property fmtid="{D5CDD505-2E9C-101B-9397-08002B2CF9AE}" pid="16" name="i6f2cb5525bb4939af72cb97a4f89ecd">
    <vt:lpwstr>Minutes|114ac470-1915-45f1-be80-bdd1b25586d7</vt:lpwstr>
  </property>
  <property fmtid="{D5CDD505-2E9C-101B-9397-08002B2CF9AE}" pid="18" name="uccTrueDocumentDate">
    <vt:filetime>2024-04-22T20:33:11Z</vt:filetime>
  </property>
</Properties>
</file>