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180FCE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Title:      </w:t>
      </w:r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r>
        <w:rPr>
          <w:rStyle w:val="normaltextrun"/>
          <w:rFonts w:ascii="Calibri" w:hAnsi="Calibri" w:cs="Calibri"/>
          <w:b/>
          <w:bCs/>
          <w:sz w:val="22"/>
          <w:szCs w:val="22"/>
        </w:rPr>
        <w:t>Closing Motion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B23356B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Origin:   </w:t>
      </w:r>
      <w:r>
        <w:rPr>
          <w:rStyle w:val="normaltextrun"/>
          <w:rFonts w:ascii="Calibri" w:hAnsi="Calibri" w:cs="Calibri"/>
          <w:sz w:val="22"/>
          <w:szCs w:val="22"/>
        </w:rPr>
        <w:t xml:space="preserve"> Executive Minister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0C50CB5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285567E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What is the issue?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053F857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work of the regional council continues between regional council meetings.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06AEFE7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1826A00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Why is this issue important?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3297039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regional council must be clear how the work will continue.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7C2F59A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54E5F1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b/>
          <w:bCs/>
          <w:sz w:val="22"/>
          <w:szCs w:val="22"/>
        </w:rPr>
        <w:t>What might the regional council do?</w:t>
      </w:r>
      <w:r>
        <w:rPr>
          <w:rStyle w:val="normaltextrun"/>
          <w:rFonts w:ascii="Calibri" w:hAnsi="Calibri" w:cs="Calibri"/>
          <w:sz w:val="22"/>
          <w:szCs w:val="22"/>
        </w:rPr>
        <w:t>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D0635F4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The regional council might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2509E99" w14:textId="34F535A5" w:rsidR="00B42A14" w:rsidRDefault="00B42A14" w:rsidP="00B42A14">
      <w:pPr>
        <w:pStyle w:val="paragraph"/>
        <w:numPr>
          <w:ilvl w:val="0"/>
          <w:numId w:val="1"/>
        </w:numPr>
        <w:spacing w:before="0" w:beforeAutospacing="0" w:after="0" w:afterAutospacing="0"/>
        <w:ind w:left="1080" w:hanging="796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Entrust any unfinished business from its May 30</w:t>
      </w:r>
      <w:r w:rsidRPr="00B42A14">
        <w:rPr>
          <w:rStyle w:val="normaltextrun"/>
          <w:rFonts w:ascii="Calibri" w:hAnsi="Calibri" w:cs="Calibri"/>
          <w:sz w:val="22"/>
          <w:szCs w:val="22"/>
          <w:vertAlign w:val="superscript"/>
        </w:rPr>
        <w:t>th</w:t>
      </w:r>
      <w:r>
        <w:rPr>
          <w:rStyle w:val="normaltextrun"/>
          <w:rFonts w:ascii="Calibri" w:hAnsi="Calibri" w:cs="Calibri"/>
          <w:sz w:val="22"/>
          <w:szCs w:val="22"/>
        </w:rPr>
        <w:t>/31</w:t>
      </w:r>
      <w:r w:rsidRPr="00B42A14">
        <w:rPr>
          <w:rStyle w:val="normaltextrun"/>
          <w:rFonts w:ascii="Calibri" w:hAnsi="Calibri" w:cs="Calibri"/>
          <w:sz w:val="22"/>
          <w:szCs w:val="22"/>
          <w:vertAlign w:val="superscript"/>
        </w:rPr>
        <w:t>st</w:t>
      </w:r>
      <w:r>
        <w:rPr>
          <w:rStyle w:val="normaltextrun"/>
          <w:rFonts w:ascii="Calibri" w:hAnsi="Calibri" w:cs="Calibri"/>
          <w:sz w:val="22"/>
          <w:szCs w:val="22"/>
        </w:rPr>
        <w:t xml:space="preserve">, </w:t>
      </w:r>
      <w:r w:rsidR="005A0B58">
        <w:rPr>
          <w:rStyle w:val="normaltextrun"/>
          <w:rFonts w:ascii="Calibri" w:hAnsi="Calibri" w:cs="Calibri"/>
          <w:sz w:val="22"/>
          <w:szCs w:val="22"/>
        </w:rPr>
        <w:t xml:space="preserve">2025 </w:t>
      </w:r>
      <w:r>
        <w:rPr>
          <w:rStyle w:val="normaltextrun"/>
          <w:rFonts w:ascii="Calibri" w:hAnsi="Calibri" w:cs="Calibri"/>
          <w:sz w:val="22"/>
          <w:szCs w:val="22"/>
        </w:rPr>
        <w:t>meeting to the Executive;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E0F599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763ADA41" w14:textId="77777777" w:rsidR="00B42A14" w:rsidRDefault="00B42A14" w:rsidP="00B42A14">
      <w:pPr>
        <w:pStyle w:val="paragraph"/>
        <w:numPr>
          <w:ilvl w:val="0"/>
          <w:numId w:val="2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Authorize the Executive to fill any vacancies on the understanding that appointments will be confirmed at the next spring regional council meeting;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AD3E121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3D709005" w14:textId="0FE7D4A7" w:rsidR="00B42A14" w:rsidRDefault="00B42A14" w:rsidP="00B42A14">
      <w:pPr>
        <w:pStyle w:val="paragraph"/>
        <w:numPr>
          <w:ilvl w:val="0"/>
          <w:numId w:val="3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Direct the Executive to plan to convene a meeting of the regional council in the fall of 2025;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2251F246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CC834D5" w14:textId="77777777" w:rsidR="00B42A14" w:rsidRDefault="00B42A14" w:rsidP="00B42A14">
      <w:pPr>
        <w:pStyle w:val="paragraph"/>
        <w:numPr>
          <w:ilvl w:val="0"/>
          <w:numId w:val="4"/>
        </w:numPr>
        <w:spacing w:before="0" w:beforeAutospacing="0" w:after="0" w:afterAutospacing="0"/>
        <w:ind w:left="284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Entrust the Executive and Commissions with the responsibilities and authority of Antler River Watershed Regional Council in accordance with </w:t>
      </w:r>
      <w:r>
        <w:rPr>
          <w:rStyle w:val="normaltextrun"/>
          <w:rFonts w:ascii="Calibri" w:hAnsi="Calibri" w:cs="Calibri"/>
          <w:i/>
          <w:iCs/>
          <w:sz w:val="22"/>
          <w:szCs w:val="22"/>
        </w:rPr>
        <w:t>The Manual</w:t>
      </w:r>
      <w:r>
        <w:rPr>
          <w:rStyle w:val="normaltextrun"/>
          <w:rFonts w:ascii="Calibri" w:hAnsi="Calibri" w:cs="Calibri"/>
          <w:sz w:val="22"/>
          <w:szCs w:val="22"/>
        </w:rPr>
        <w:t xml:space="preserve"> of The United Church of Canada and the Governance Handbook of the Antler River Watershed Regional Council. 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79F9B34" w14:textId="77777777" w:rsidR="00B42A14" w:rsidRDefault="00B42A14" w:rsidP="00B42A14">
      <w:pPr>
        <w:pStyle w:val="paragraph"/>
        <w:spacing w:before="0" w:beforeAutospacing="0" w:after="0" w:afterAutospacing="0"/>
        <w:ind w:left="284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Segoe UI" w:hAnsi="Segoe UI" w:cs="Segoe UI"/>
          <w:sz w:val="22"/>
          <w:szCs w:val="22"/>
        </w:rPr>
        <w:t> </w:t>
      </w:r>
    </w:p>
    <w:p w14:paraId="5D77684A" w14:textId="720EB5B5" w:rsidR="00B42A14" w:rsidRDefault="00B42A14" w:rsidP="00B42A14">
      <w:pPr>
        <w:pStyle w:val="paragraph"/>
        <w:numPr>
          <w:ilvl w:val="0"/>
          <w:numId w:val="4"/>
        </w:numPr>
        <w:spacing w:before="0" w:beforeAutospacing="0" w:after="0" w:afterAutospacing="0"/>
        <w:ind w:left="284" w:firstLine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Close the May 30 -May 31, 2025 meeting of the Antler River Watershed Regional Council at the close of the Celebration of Ministries Service on Saturday, May 31</w:t>
      </w:r>
      <w:r w:rsidRPr="00B42A14">
        <w:rPr>
          <w:rStyle w:val="normaltextrun"/>
          <w:rFonts w:ascii="Calibri" w:hAnsi="Calibri" w:cs="Calibri"/>
          <w:sz w:val="22"/>
          <w:szCs w:val="22"/>
          <w:vertAlign w:val="superscript"/>
        </w:rPr>
        <w:t>st</w:t>
      </w:r>
      <w:r>
        <w:rPr>
          <w:rStyle w:val="normaltextrun"/>
          <w:rFonts w:ascii="Calibri" w:hAnsi="Calibri" w:cs="Calibri"/>
          <w:sz w:val="22"/>
          <w:szCs w:val="22"/>
        </w:rPr>
        <w:t xml:space="preserve">, 2025. </w:t>
      </w:r>
    </w:p>
    <w:p w14:paraId="48E8B3ED" w14:textId="77777777" w:rsidR="00B42A14" w:rsidRDefault="00B42A14" w:rsidP="00B42A1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sz w:val="20"/>
          <w:szCs w:val="20"/>
        </w:rPr>
        <w:t> </w:t>
      </w:r>
    </w:p>
    <w:p w14:paraId="113431F5" w14:textId="77777777" w:rsidR="00A74A0D" w:rsidRDefault="00A74A0D"/>
    <w:sectPr w:rsidR="00A74A0D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2171C"/>
    <w:multiLevelType w:val="multilevel"/>
    <w:tmpl w:val="96DE3DA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3F420172"/>
    <w:multiLevelType w:val="multilevel"/>
    <w:tmpl w:val="6388AF0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54033C75"/>
    <w:multiLevelType w:val="multilevel"/>
    <w:tmpl w:val="33F257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AB21A27"/>
    <w:multiLevelType w:val="multilevel"/>
    <w:tmpl w:val="E28240C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DC930FC"/>
    <w:multiLevelType w:val="multilevel"/>
    <w:tmpl w:val="CFA0DC1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2A14"/>
    <w:rsid w:val="005A0B58"/>
    <w:rsid w:val="00A74A0D"/>
    <w:rsid w:val="00B42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463534"/>
  <w15:chartTrackingRefBased/>
  <w15:docId w15:val="{0E7B4530-162D-4D12-B6A9-8CE31A729B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B42A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CA"/>
    </w:rPr>
  </w:style>
  <w:style w:type="character" w:customStyle="1" w:styleId="eop">
    <w:name w:val="eop"/>
    <w:basedOn w:val="DefaultParagraphFont"/>
    <w:rsid w:val="00B42A14"/>
  </w:style>
  <w:style w:type="character" w:customStyle="1" w:styleId="normaltextrun">
    <w:name w:val="normaltextrun"/>
    <w:basedOn w:val="DefaultParagraphFont"/>
    <w:rsid w:val="00B42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97246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165</Words>
  <Characters>946</Characters>
  <Application>Microsoft Office Word</Application>
  <DocSecurity>0</DocSecurity>
  <Lines>7</Lines>
  <Paragraphs>2</Paragraphs>
  <ScaleCrop>false</ScaleCrop>
  <Company/>
  <LinksUpToDate>false</LinksUpToDate>
  <CharactersWithSpaces>1109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Watkinson</dc:creator>
  <cp:keywords/>
  <dc:description/>
  <cp:lastModifiedBy>Max Watkinson</cp:lastModifiedBy>
  <cp:revision>2</cp:revision>
  <dcterms:created xsi:type="dcterms:W3CDTF">2025-05-13T18:41:00Z</dcterms:created>
  <dcterms:modified xsi:type="dcterms:W3CDTF">2025-05-21T14:44:00Z</dcterms:modified>
</cp:coreProperties>
</file>